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F62" w:rsidRDefault="00482F62" w:rsidP="00C840E4">
      <w:pPr>
        <w:spacing w:after="0"/>
        <w:jc w:val="right"/>
        <w:rPr>
          <w:rFonts w:ascii="Times New Roman" w:hAnsi="Times New Roman"/>
          <w:sz w:val="24"/>
          <w:szCs w:val="24"/>
        </w:rPr>
      </w:pPr>
      <w:bookmarkStart w:id="0" w:name="_docEnd_1"/>
      <w:bookmarkEnd w:id="0"/>
      <w:r w:rsidRPr="00482F62">
        <w:rPr>
          <w:rFonts w:ascii="Times New Roman" w:hAnsi="Times New Roman"/>
          <w:noProof/>
          <w:sz w:val="24"/>
          <w:szCs w:val="24"/>
          <w:lang w:eastAsia="ru-RU"/>
        </w:rPr>
        <w:drawing>
          <wp:inline distT="0" distB="0" distL="0" distR="0">
            <wp:extent cx="6027498" cy="8513153"/>
            <wp:effectExtent l="0" t="0" r="0" b="2540"/>
            <wp:docPr id="2" name="Рисунок 2" descr="C:\Users\Марьяна\Новая папка\Desktop\приказ учетной политик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ьяна\Новая папка\Desktop\приказ учетной политики.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436" cy="8515890"/>
                    </a:xfrm>
                    <a:prstGeom prst="rect">
                      <a:avLst/>
                    </a:prstGeom>
                    <a:noFill/>
                    <a:ln>
                      <a:noFill/>
                    </a:ln>
                  </pic:spPr>
                </pic:pic>
              </a:graphicData>
            </a:graphic>
          </wp:inline>
        </w:drawing>
      </w:r>
    </w:p>
    <w:p w:rsidR="00482F62" w:rsidRDefault="00482F62" w:rsidP="00C840E4">
      <w:pPr>
        <w:spacing w:after="0"/>
        <w:jc w:val="right"/>
        <w:rPr>
          <w:rFonts w:ascii="Times New Roman" w:hAnsi="Times New Roman"/>
          <w:sz w:val="24"/>
          <w:szCs w:val="24"/>
        </w:rPr>
      </w:pPr>
    </w:p>
    <w:p w:rsidR="00482F62" w:rsidRDefault="00482F62" w:rsidP="00C840E4">
      <w:pPr>
        <w:spacing w:after="0"/>
        <w:jc w:val="right"/>
        <w:rPr>
          <w:rFonts w:ascii="Times New Roman" w:hAnsi="Times New Roman"/>
          <w:sz w:val="24"/>
          <w:szCs w:val="24"/>
        </w:rPr>
      </w:pPr>
    </w:p>
    <w:p w:rsidR="00482F62" w:rsidRDefault="00482F62" w:rsidP="00C840E4">
      <w:pPr>
        <w:spacing w:after="0"/>
        <w:jc w:val="right"/>
        <w:rPr>
          <w:rFonts w:ascii="Times New Roman" w:hAnsi="Times New Roman"/>
          <w:sz w:val="24"/>
          <w:szCs w:val="24"/>
        </w:rPr>
      </w:pPr>
    </w:p>
    <w:p w:rsidR="000E04EF" w:rsidRPr="000E04EF" w:rsidRDefault="000E04EF" w:rsidP="00C840E4">
      <w:pPr>
        <w:spacing w:after="0"/>
        <w:jc w:val="right"/>
        <w:rPr>
          <w:rFonts w:ascii="Times New Roman" w:hAnsi="Times New Roman"/>
          <w:sz w:val="24"/>
          <w:szCs w:val="24"/>
        </w:rPr>
      </w:pPr>
      <w:bookmarkStart w:id="1" w:name="_GoBack"/>
      <w:bookmarkEnd w:id="1"/>
      <w:r w:rsidRPr="000E04EF">
        <w:rPr>
          <w:rFonts w:ascii="Times New Roman" w:hAnsi="Times New Roman"/>
          <w:sz w:val="24"/>
          <w:szCs w:val="24"/>
        </w:rPr>
        <w:lastRenderedPageBreak/>
        <w:t>Приложение N 1</w:t>
      </w:r>
    </w:p>
    <w:p w:rsidR="000E04EF" w:rsidRPr="000E04EF" w:rsidRDefault="000E04EF" w:rsidP="00C840E4">
      <w:pPr>
        <w:spacing w:after="0"/>
        <w:jc w:val="right"/>
        <w:rPr>
          <w:rFonts w:ascii="Times New Roman" w:hAnsi="Times New Roman"/>
          <w:sz w:val="24"/>
          <w:szCs w:val="24"/>
        </w:rPr>
      </w:pPr>
      <w:r w:rsidRPr="000E04EF">
        <w:rPr>
          <w:rFonts w:ascii="Times New Roman" w:hAnsi="Times New Roman"/>
          <w:sz w:val="24"/>
          <w:szCs w:val="24"/>
        </w:rPr>
        <w:t xml:space="preserve">к </w:t>
      </w:r>
      <w:r w:rsidR="00E01B87">
        <w:rPr>
          <w:rFonts w:ascii="Times New Roman" w:hAnsi="Times New Roman"/>
          <w:sz w:val="24"/>
          <w:szCs w:val="24"/>
        </w:rPr>
        <w:t>П</w:t>
      </w:r>
      <w:r w:rsidR="00B860C4" w:rsidRPr="000E04EF">
        <w:rPr>
          <w:rFonts w:ascii="Times New Roman" w:hAnsi="Times New Roman"/>
          <w:sz w:val="24"/>
          <w:szCs w:val="24"/>
        </w:rPr>
        <w:t>риказу</w:t>
      </w:r>
      <w:r w:rsidR="00E01B87">
        <w:rPr>
          <w:rFonts w:ascii="Times New Roman" w:hAnsi="Times New Roman"/>
          <w:sz w:val="24"/>
          <w:szCs w:val="24"/>
        </w:rPr>
        <w:t xml:space="preserve"> </w:t>
      </w:r>
      <w:r w:rsidR="00A14F08">
        <w:rPr>
          <w:rFonts w:ascii="Times New Roman" w:hAnsi="Times New Roman"/>
          <w:sz w:val="24"/>
          <w:szCs w:val="24"/>
        </w:rPr>
        <w:t>от 27</w:t>
      </w:r>
      <w:r w:rsidRPr="000E04EF">
        <w:rPr>
          <w:rFonts w:ascii="Times New Roman" w:hAnsi="Times New Roman"/>
          <w:sz w:val="24"/>
          <w:szCs w:val="24"/>
        </w:rPr>
        <w:t>.12.</w:t>
      </w:r>
      <w:r w:rsidR="00D37F48">
        <w:rPr>
          <w:rFonts w:ascii="Times New Roman" w:hAnsi="Times New Roman"/>
          <w:sz w:val="24"/>
          <w:szCs w:val="24"/>
        </w:rPr>
        <w:t>2019</w:t>
      </w:r>
      <w:r w:rsidR="00A14F08">
        <w:rPr>
          <w:rFonts w:ascii="Times New Roman" w:hAnsi="Times New Roman"/>
          <w:sz w:val="24"/>
          <w:szCs w:val="24"/>
        </w:rPr>
        <w:t xml:space="preserve"> N 2</w:t>
      </w:r>
      <w:r w:rsidRPr="000E04EF">
        <w:rPr>
          <w:rFonts w:ascii="Times New Roman" w:hAnsi="Times New Roman"/>
          <w:sz w:val="24"/>
          <w:szCs w:val="24"/>
        </w:rPr>
        <w:t>4</w:t>
      </w:r>
    </w:p>
    <w:p w:rsidR="000E04EF" w:rsidRPr="000E04EF" w:rsidRDefault="000E04EF" w:rsidP="000E04EF">
      <w:pPr>
        <w:spacing w:after="0"/>
        <w:rPr>
          <w:rFonts w:ascii="Times New Roman" w:hAnsi="Times New Roman"/>
          <w:sz w:val="24"/>
          <w:szCs w:val="24"/>
        </w:rPr>
      </w:pPr>
    </w:p>
    <w:p w:rsidR="000E04EF" w:rsidRPr="000E04EF" w:rsidRDefault="000E04EF" w:rsidP="00C840E4">
      <w:pPr>
        <w:spacing w:after="0"/>
        <w:jc w:val="center"/>
        <w:rPr>
          <w:rFonts w:ascii="Times New Roman" w:hAnsi="Times New Roman"/>
          <w:sz w:val="24"/>
          <w:szCs w:val="24"/>
        </w:rPr>
      </w:pPr>
      <w:bookmarkStart w:id="2" w:name="_docStart_2"/>
      <w:bookmarkStart w:id="3" w:name="_title_2"/>
      <w:bookmarkEnd w:id="2"/>
      <w:bookmarkEnd w:id="3"/>
      <w:r w:rsidRPr="000E04EF">
        <w:rPr>
          <w:rFonts w:ascii="Times New Roman" w:hAnsi="Times New Roman"/>
          <w:b/>
          <w:bCs/>
          <w:sz w:val="24"/>
          <w:szCs w:val="24"/>
        </w:rPr>
        <w:t>Учетная политика</w:t>
      </w:r>
    </w:p>
    <w:p w:rsidR="000E04EF" w:rsidRDefault="000E04EF" w:rsidP="00C840E4">
      <w:pPr>
        <w:spacing w:after="0"/>
        <w:jc w:val="center"/>
        <w:rPr>
          <w:rFonts w:ascii="Times New Roman" w:hAnsi="Times New Roman"/>
          <w:b/>
          <w:bCs/>
          <w:sz w:val="24"/>
          <w:szCs w:val="24"/>
        </w:rPr>
      </w:pPr>
      <w:r w:rsidRPr="000E04EF">
        <w:rPr>
          <w:rFonts w:ascii="Times New Roman" w:hAnsi="Times New Roman"/>
          <w:b/>
          <w:bCs/>
          <w:sz w:val="24"/>
          <w:szCs w:val="24"/>
        </w:rPr>
        <w:t>для целей бухгалтерского учета</w:t>
      </w:r>
    </w:p>
    <w:p w:rsidR="005B3B24" w:rsidRDefault="005B3B24" w:rsidP="005B3B24">
      <w:pPr>
        <w:spacing w:after="0"/>
        <w:jc w:val="center"/>
        <w:rPr>
          <w:rFonts w:ascii="Times New Roman" w:hAnsi="Times New Roman"/>
          <w:sz w:val="24"/>
          <w:szCs w:val="24"/>
        </w:rPr>
      </w:pPr>
      <w:r>
        <w:rPr>
          <w:rFonts w:ascii="Times New Roman" w:hAnsi="Times New Roman"/>
          <w:sz w:val="24"/>
          <w:szCs w:val="24"/>
        </w:rPr>
        <w:t>Республиканского Государственного бюджетного учреждения</w:t>
      </w:r>
    </w:p>
    <w:p w:rsidR="005B3B24" w:rsidRPr="000E04EF" w:rsidRDefault="005B3B24" w:rsidP="005B3B24">
      <w:pPr>
        <w:spacing w:after="0"/>
        <w:jc w:val="center"/>
        <w:rPr>
          <w:rFonts w:ascii="Times New Roman" w:hAnsi="Times New Roman"/>
          <w:sz w:val="24"/>
          <w:szCs w:val="24"/>
        </w:rPr>
      </w:pPr>
      <w:r w:rsidRPr="005B3B24">
        <w:rPr>
          <w:rFonts w:ascii="Times New Roman" w:hAnsi="Times New Roman"/>
          <w:sz w:val="24"/>
          <w:szCs w:val="24"/>
        </w:rPr>
        <w:t>Карачаево-Черкесский  Центр Народной Культуры</w:t>
      </w:r>
    </w:p>
    <w:p w:rsidR="000E04EF" w:rsidRPr="000E04EF" w:rsidRDefault="000E04EF" w:rsidP="000E04EF">
      <w:pPr>
        <w:spacing w:after="0"/>
        <w:rPr>
          <w:rFonts w:ascii="Times New Roman" w:hAnsi="Times New Roman"/>
          <w:sz w:val="24"/>
          <w:szCs w:val="24"/>
        </w:rPr>
      </w:pPr>
    </w:p>
    <w:p w:rsidR="000E04EF" w:rsidRPr="000E04EF" w:rsidRDefault="000E04EF" w:rsidP="00C840E4">
      <w:pPr>
        <w:spacing w:after="0"/>
        <w:jc w:val="center"/>
        <w:rPr>
          <w:rFonts w:ascii="Times New Roman" w:hAnsi="Times New Roman"/>
          <w:sz w:val="24"/>
          <w:szCs w:val="24"/>
        </w:rPr>
      </w:pPr>
      <w:bookmarkStart w:id="4" w:name="_ref_1-15911"/>
      <w:bookmarkEnd w:id="4"/>
      <w:r w:rsidRPr="000E04EF">
        <w:rPr>
          <w:rFonts w:ascii="Times New Roman" w:hAnsi="Times New Roman"/>
          <w:b/>
          <w:bCs/>
          <w:sz w:val="24"/>
          <w:szCs w:val="24"/>
        </w:rPr>
        <w:t>1. Организационные положения</w:t>
      </w:r>
    </w:p>
    <w:p w:rsidR="000E04EF" w:rsidRPr="000E04EF" w:rsidRDefault="000E04EF" w:rsidP="000E04EF">
      <w:pPr>
        <w:spacing w:after="0"/>
        <w:rPr>
          <w:rFonts w:ascii="Times New Roman" w:hAnsi="Times New Roman"/>
          <w:sz w:val="24"/>
          <w:szCs w:val="24"/>
        </w:rPr>
      </w:pPr>
    </w:p>
    <w:p w:rsidR="000E04EF" w:rsidRPr="000E04EF" w:rsidRDefault="000E04EF" w:rsidP="00447D36">
      <w:pPr>
        <w:spacing w:after="0"/>
        <w:ind w:firstLine="851"/>
        <w:jc w:val="both"/>
        <w:rPr>
          <w:rFonts w:ascii="Times New Roman" w:hAnsi="Times New Roman"/>
          <w:sz w:val="24"/>
          <w:szCs w:val="24"/>
        </w:rPr>
      </w:pPr>
      <w:bookmarkStart w:id="5" w:name="_ref_1-15924"/>
      <w:bookmarkEnd w:id="5"/>
      <w:r w:rsidRPr="000E04EF">
        <w:rPr>
          <w:rFonts w:ascii="Times New Roman" w:hAnsi="Times New Roman"/>
          <w:sz w:val="24"/>
          <w:szCs w:val="24"/>
        </w:rPr>
        <w:t>1.1. Настоящая Учетная политика разработана в соответствии с требованиями следующих документов: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Бюджетный кодекс РФ (далее - БК РФ);</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закон от 06.12.2011 N 402-ФЗ "О бухгалтерском учете" (далее - Закон N 402-ФЗ);</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закон от 12.01.1996 N 7-ФЗ "О некоммерческих организациях" (далее - Закон N 7-ФЗ);</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утвержденный Приказом Минфина России от 31.12.2016 N 256н (далее - СГС "Концептуальные основы");</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"Основные средства", утвержденный Приказом Минфина России от 31.12.2016 N 257н (далее - СГС "Основные средства");</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"Аренда", утвержденный Приказом Минфина России от 31.12.2016 N 258н (далее - СГС "Аренда");</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"Обесценение активов", утвержденный Приказом Минфина России от 31.12.2016 N 259н (далее - СГС "Обесценение активов");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"Представление бухгалтерской (финансовой) отчетности", утвержденный Приказом Минфина России от 31.12.2016 N 260н (далее - СГС "Представление отчетности");</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"Отчет о движении денежных средств", утвержденный Приказом Минфина России от 30.12.2017 N 278н (далее - СГС "Отчет о движении денежных средств");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"Учетная политика, оценочные значения и ошибки", утвержденный Приказом Минфина России от 30.12.2017 N 274н (далее - СГС "Учетная политика");</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"События после отчетной даты", утвержденный Приказом Минфина России от 30.12.2017 N 275н (далее - СГС "События после отчетной даты");</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Федеральный стандарт бухгалтерского учета для организаций государственного сектора "Доходы", утвержденный Приказом Минфина России от 27.02.2018 N 32н (далее - СГС "Доходы");</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lastRenderedPageBreak/>
        <w:t>- Федеральный стандарт бухгалтерского учета для организаций государственного сектора "Влияние изменений курсов иностранных валют", утвержденный Приказом Минфина России от 30.05.2018 N 122н (далее - СГС "Влияние изменений курсов иностранных валют");</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Единый план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утвержденный Приказом Минфина России от 01.12.2010 N 157н (далее - Единый план счетов);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Инструкция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утвержденная Приказом Минфина России от 01.12.2010 N 157н (далее - Инструкция N 157н);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План счетов бухгалтерского учета бюджетных учреждений, утвержденный Приказом Минфина России от 16.12.2010 N 174н (далее - План счетов бюджетных учреждений);</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Инструкция по применению Плана счетов бухгалтерского учета бюджетных учреждений, утвержденная Приказом Минфина России от 16.12.2010 N 174н (далее - Инструкция N 174н);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Приказ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Минфина России N 52н);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Методические указания по применению форм первичных учетных документов и 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(Приложение N 5 к Приказу Минфина России от 30.03.2015 N 52н) (далее - Методические указания N 52н);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Указание Банка России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Указание N 3210-У);</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Указание Банка России от 07.10.2013 N 3073-У "Об осуществлении наличных расчетов" (далее - Указание N 3073-У);</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Методические указания по инвентаризации имущества и финансовых обязательств, утвержденные Приказом Минфина России от 13.06.1995 N 49 (далее - Методические указания N 49);</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Методические рекомендации "Нормы расхода топлива и смазочных материалов на автомобильном транспорте", введенные в действие Распоряжением Минтранса России от 14.03.2008 N АМ-23-р (далее - Методические рекомендации N АМ-23-р);</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lastRenderedPageBreak/>
        <w:t>- Правила учета и хранения драгоценных металлов, драгоценных камней и продукции из них, а также ведения соответствующей отчетности, утвержденные Постановлением Правительства РФ от 28.09.2000 N 731 (далее - Правила учета и хранения драгоценных металлов, драгоценных камней и продукции из них, а также ведения соответствующей отчетности);</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Инструкция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Минфина России от 25.03.2011 N 33н (далее - Инструкция N 33н);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Приказ Минфина России от 09.12.2016 N 231н "Об утверждении Инструкции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 (далее - Приказ Минфина России N 231н);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Порядок формирования и применения кодов бюджетной классификации Российской Федерации, утвержденный Приказом Минфина России от 08.06.2018 N 132н (далее - Порядок N 132н);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Порядок применения классификации операций сектора государственного управления, утвержденный Приказом Минфина России от 29.11.2017 N 209н (далее - Порядок применения КОСГУ, Порядок N 209н);</w:t>
      </w:r>
    </w:p>
    <w:p w:rsidR="000E04EF" w:rsidRPr="000E04EF" w:rsidRDefault="000E04EF" w:rsidP="00447D36">
      <w:pPr>
        <w:spacing w:after="0"/>
        <w:ind w:firstLine="851"/>
        <w:jc w:val="both"/>
        <w:rPr>
          <w:rFonts w:ascii="Times New Roman" w:hAnsi="Times New Roman"/>
          <w:sz w:val="24"/>
          <w:szCs w:val="24"/>
        </w:rPr>
      </w:pPr>
      <w:bookmarkStart w:id="6" w:name="_ref_1-293461"/>
      <w:bookmarkEnd w:id="6"/>
      <w:r w:rsidRPr="000E04EF">
        <w:rPr>
          <w:rFonts w:ascii="Times New Roman" w:hAnsi="Times New Roman"/>
          <w:sz w:val="24"/>
          <w:szCs w:val="24"/>
        </w:rPr>
        <w:t>1.2. Ведение учета возложено на главного бухгалтера.</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ч. 3 ст. 7 Закона N 402-ФЗ)</w:t>
      </w:r>
    </w:p>
    <w:p w:rsidR="000E04EF" w:rsidRPr="000E04EF" w:rsidRDefault="000E04EF" w:rsidP="00447D36">
      <w:pPr>
        <w:spacing w:after="0"/>
        <w:ind w:firstLine="851"/>
        <w:jc w:val="both"/>
        <w:rPr>
          <w:rFonts w:ascii="Times New Roman" w:hAnsi="Times New Roman"/>
          <w:sz w:val="24"/>
          <w:szCs w:val="24"/>
        </w:rPr>
      </w:pPr>
      <w:bookmarkStart w:id="7" w:name="_ref_1-1406202"/>
      <w:bookmarkEnd w:id="7"/>
      <w:r w:rsidRPr="000E04EF">
        <w:rPr>
          <w:rFonts w:ascii="Times New Roman" w:hAnsi="Times New Roman"/>
          <w:sz w:val="24"/>
          <w:szCs w:val="24"/>
        </w:rPr>
        <w:t>1.3. Порядок передачи документов и дел при смене руководителя, главного бухгалтера приведен в Приложении N 8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14 Инструкции N 157н)</w:t>
      </w:r>
    </w:p>
    <w:p w:rsidR="00A32EF5" w:rsidRDefault="000E04EF" w:rsidP="00447D36">
      <w:pPr>
        <w:spacing w:after="0"/>
        <w:ind w:firstLine="851"/>
        <w:jc w:val="both"/>
        <w:rPr>
          <w:rFonts w:ascii="Times New Roman" w:hAnsi="Times New Roman"/>
          <w:sz w:val="24"/>
          <w:szCs w:val="24"/>
        </w:rPr>
      </w:pPr>
      <w:bookmarkStart w:id="8" w:name="_ref_1-293473"/>
      <w:bookmarkEnd w:id="8"/>
      <w:r w:rsidRPr="000E04EF">
        <w:rPr>
          <w:rFonts w:ascii="Times New Roman" w:hAnsi="Times New Roman"/>
          <w:sz w:val="24"/>
          <w:szCs w:val="24"/>
        </w:rPr>
        <w:t>1.4. Форма ведения учета - автоматизированная с прим</w:t>
      </w:r>
      <w:r w:rsidR="00A32EF5">
        <w:rPr>
          <w:rFonts w:ascii="Times New Roman" w:hAnsi="Times New Roman"/>
          <w:sz w:val="24"/>
          <w:szCs w:val="24"/>
        </w:rPr>
        <w:t xml:space="preserve">енением компьютерной программы </w:t>
      </w:r>
    </w:p>
    <w:p w:rsidR="00A32EF5" w:rsidRPr="00A32EF5" w:rsidRDefault="00A32EF5" w:rsidP="00447D36">
      <w:pPr>
        <w:spacing w:after="0"/>
        <w:ind w:firstLine="851"/>
        <w:jc w:val="both"/>
        <w:rPr>
          <w:rFonts w:ascii="Times New Roman" w:hAnsi="Times New Roman"/>
          <w:sz w:val="24"/>
          <w:szCs w:val="24"/>
        </w:rPr>
      </w:pPr>
      <w:r>
        <w:rPr>
          <w:rFonts w:ascii="Times New Roman" w:hAnsi="Times New Roman"/>
          <w:sz w:val="24"/>
          <w:szCs w:val="24"/>
        </w:rPr>
        <w:t>-</w:t>
      </w:r>
      <w:r w:rsidRPr="00A32EF5">
        <w:t xml:space="preserve"> </w:t>
      </w:r>
      <w:r w:rsidRPr="00A32EF5">
        <w:rPr>
          <w:rFonts w:ascii="Times New Roman" w:hAnsi="Times New Roman"/>
          <w:sz w:val="24"/>
          <w:szCs w:val="24"/>
        </w:rPr>
        <w:t>бухгалтерский учет начисления заработной платы организован на базе бухгалтерской программы «1С: Зарплата-Кадры государственного учреждения, 8.3»;</w:t>
      </w:r>
    </w:p>
    <w:p w:rsidR="000E04EF" w:rsidRPr="000E04EF" w:rsidRDefault="001C1651" w:rsidP="00447D36">
      <w:pPr>
        <w:spacing w:after="0"/>
        <w:ind w:firstLine="851"/>
        <w:jc w:val="both"/>
        <w:rPr>
          <w:rFonts w:ascii="Times New Roman" w:hAnsi="Times New Roman"/>
          <w:sz w:val="24"/>
          <w:szCs w:val="24"/>
        </w:rPr>
      </w:pPr>
      <w:r>
        <w:rPr>
          <w:rFonts w:ascii="Times New Roman" w:hAnsi="Times New Roman"/>
          <w:sz w:val="24"/>
          <w:szCs w:val="24"/>
        </w:rPr>
        <w:t xml:space="preserve">       -</w:t>
      </w:r>
      <w:r w:rsidR="00A32EF5" w:rsidRPr="00A32EF5">
        <w:rPr>
          <w:rFonts w:ascii="Times New Roman" w:hAnsi="Times New Roman"/>
          <w:sz w:val="24"/>
          <w:szCs w:val="24"/>
        </w:rPr>
        <w:tab/>
        <w:t>бухгалтерский учет ведется методом начисления  с использованием форм регистров бюджетного учета, регламентированных Инструкцией N 157н  и Приказом Минфина России от 30.03.2015 №52-Н  -   в программе «1С: БГУ 8,2» блок составления сводных регистров бюджетного учета, баланса учреждения и бюджетной отчетности).</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п. 6, 19 Инструкции N 157н,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9" w:name="_ref_1-293485"/>
      <w:bookmarkEnd w:id="9"/>
      <w:r w:rsidRPr="000E04EF">
        <w:rPr>
          <w:rFonts w:ascii="Times New Roman" w:hAnsi="Times New Roman"/>
          <w:sz w:val="24"/>
          <w:szCs w:val="24"/>
        </w:rPr>
        <w:t>1.5. Для отражения объектов учета и изменяющих их фактов хозяйственной жизни используются формы первичных учетных документов: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утвержденные Приказом Минфина России N 52н;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утвержденные правовыми актами уполномоченных органов исполнительной власти (при их отсутствии в Приказе Минфина России N 52н);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самостоятельно разработанные, приведенные в Приложении N 2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ч. 2, 4 ст. 9 Закона N 402-ФЗ, п. 25 СГС "Концептуальные основы",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10" w:name="_ref_1-293497"/>
      <w:bookmarkEnd w:id="10"/>
      <w:r w:rsidRPr="000E04EF">
        <w:rPr>
          <w:rFonts w:ascii="Times New Roman" w:hAnsi="Times New Roman"/>
          <w:sz w:val="24"/>
          <w:szCs w:val="24"/>
        </w:rPr>
        <w:t>1.6. Первичные учетные документы составляются на бумажном носителе.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ч. 5 ст. 9 Закона N 402-ФЗ, п. 32 СГС "Концептуальные основы)</w:t>
      </w:r>
    </w:p>
    <w:p w:rsidR="000E04EF" w:rsidRPr="000E04EF" w:rsidRDefault="000E04EF" w:rsidP="00447D36">
      <w:pPr>
        <w:spacing w:after="0"/>
        <w:ind w:firstLine="851"/>
        <w:jc w:val="both"/>
        <w:rPr>
          <w:rFonts w:ascii="Times New Roman" w:hAnsi="Times New Roman"/>
          <w:sz w:val="24"/>
          <w:szCs w:val="24"/>
        </w:rPr>
      </w:pPr>
      <w:bookmarkStart w:id="11" w:name="_ref_1-293509"/>
      <w:bookmarkEnd w:id="11"/>
      <w:r w:rsidRPr="000E04EF">
        <w:rPr>
          <w:rFonts w:ascii="Times New Roman" w:hAnsi="Times New Roman"/>
          <w:sz w:val="24"/>
          <w:szCs w:val="24"/>
        </w:rPr>
        <w:lastRenderedPageBreak/>
        <w:t>1.7. Перевод на русский язык первичных (сводных) учетных документов, составленных на иных языках, осуществляется специализированными организациями при заключении с ними договоров на предоставление услуг по переводу.</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31 СГС "Концептуальные основы")</w:t>
      </w:r>
    </w:p>
    <w:p w:rsidR="000E04EF" w:rsidRPr="000E04EF" w:rsidRDefault="000E04EF" w:rsidP="00447D36">
      <w:pPr>
        <w:spacing w:after="0"/>
        <w:ind w:firstLine="851"/>
        <w:jc w:val="both"/>
        <w:rPr>
          <w:rFonts w:ascii="Times New Roman" w:hAnsi="Times New Roman"/>
          <w:sz w:val="24"/>
          <w:szCs w:val="24"/>
        </w:rPr>
      </w:pPr>
      <w:bookmarkStart w:id="12" w:name="_ref_1-293521"/>
      <w:bookmarkEnd w:id="12"/>
      <w:r w:rsidRPr="000E04EF">
        <w:rPr>
          <w:rFonts w:ascii="Times New Roman" w:hAnsi="Times New Roman"/>
          <w:sz w:val="24"/>
          <w:szCs w:val="24"/>
        </w:rPr>
        <w:t>1.8. Перевод первичного (сводного) учетного документа оформляется на отдельном листе, содержащем поочередно строку оригинала и строку перевода. Правильность перевода удостоверяется подписью переводчика.</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31 СГС "Концептуальные основы")</w:t>
      </w:r>
    </w:p>
    <w:p w:rsidR="000E04EF" w:rsidRPr="000E04EF" w:rsidRDefault="000E04EF" w:rsidP="00447D36">
      <w:pPr>
        <w:spacing w:after="0"/>
        <w:ind w:firstLine="851"/>
        <w:jc w:val="both"/>
        <w:rPr>
          <w:rFonts w:ascii="Times New Roman" w:hAnsi="Times New Roman"/>
          <w:sz w:val="24"/>
          <w:szCs w:val="24"/>
        </w:rPr>
      </w:pPr>
      <w:bookmarkStart w:id="13" w:name="_ref_1-293533"/>
      <w:bookmarkEnd w:id="13"/>
      <w:r w:rsidRPr="000E04EF">
        <w:rPr>
          <w:rFonts w:ascii="Times New Roman" w:hAnsi="Times New Roman"/>
          <w:sz w:val="24"/>
          <w:szCs w:val="24"/>
        </w:rPr>
        <w:t>1.9. Правила и график документооборота, а также технология обработки учетной информации приведены в Приложении N 3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14" w:name="_ref_1-293545"/>
      <w:bookmarkEnd w:id="14"/>
      <w:r w:rsidRPr="000E04EF">
        <w:rPr>
          <w:rFonts w:ascii="Times New Roman" w:hAnsi="Times New Roman"/>
          <w:sz w:val="24"/>
          <w:szCs w:val="24"/>
        </w:rPr>
        <w:t>1.10. Первичные (сводные) учетные документы хранятся на бумажном носителе в течение сроков, установленных правилами организации государственного архивного дела, но не менее пяти лет после окончания отчетного года, в котором (за который) они составлены.</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п. 32, 33 СГС "Концептуальные основы", п. 14 Инструкции N 157н)</w:t>
      </w:r>
    </w:p>
    <w:p w:rsidR="000E04EF" w:rsidRPr="000E04EF" w:rsidRDefault="000E04EF" w:rsidP="00447D36">
      <w:pPr>
        <w:spacing w:after="0"/>
        <w:ind w:firstLine="851"/>
        <w:jc w:val="both"/>
        <w:rPr>
          <w:rFonts w:ascii="Times New Roman" w:hAnsi="Times New Roman"/>
          <w:sz w:val="24"/>
          <w:szCs w:val="24"/>
        </w:rPr>
      </w:pPr>
      <w:bookmarkStart w:id="15" w:name="_ref_1-293557"/>
      <w:bookmarkEnd w:id="15"/>
      <w:r w:rsidRPr="000E04EF">
        <w:rPr>
          <w:rFonts w:ascii="Times New Roman" w:hAnsi="Times New Roman"/>
          <w:sz w:val="24"/>
          <w:szCs w:val="24"/>
        </w:rPr>
        <w:t>1.11. Данные прошедших внутренний контроль первичных (сводных) учетных документов регистрируются, систематизируются и накапливаются в регистрах, составленных:</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по унифицированным формам, утвержденным Приказом Минфина России N 52н;</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sz w:val="24"/>
          <w:szCs w:val="24"/>
        </w:rPr>
        <w:t>- по формам, разработанным самостоятельно.</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ч. 5 ст. 10 Закона N 402-ФЗ, п. п. 23, 28 СГС "Концептуальные основы", п. 11 Инструкции N 157н)</w:t>
      </w:r>
    </w:p>
    <w:p w:rsidR="000E04EF" w:rsidRPr="000E04EF" w:rsidRDefault="000E04EF" w:rsidP="00447D36">
      <w:pPr>
        <w:spacing w:after="0"/>
        <w:ind w:firstLine="851"/>
        <w:jc w:val="both"/>
        <w:rPr>
          <w:rFonts w:ascii="Times New Roman" w:hAnsi="Times New Roman"/>
          <w:sz w:val="24"/>
          <w:szCs w:val="24"/>
        </w:rPr>
      </w:pPr>
      <w:bookmarkStart w:id="16" w:name="_ref_1-293569"/>
      <w:bookmarkEnd w:id="16"/>
      <w:r w:rsidRPr="000E04EF">
        <w:rPr>
          <w:rFonts w:ascii="Times New Roman" w:hAnsi="Times New Roman"/>
          <w:sz w:val="24"/>
          <w:szCs w:val="24"/>
        </w:rPr>
        <w:t>1.12. Регистры бухгалтерского учета составляются в виде электронных документов, подписанных квалифицированной электронной подписью. В случае если федеральными законами или принимаемыми в соответствии с ними нормативными актами предусмотрено составление и хранение регистра бухгалтерского учета на бумажном носителе, изготавливается копия регистра бухгалтерского учета на бумажном носителе.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ч. 6, 7 ст. 10 Закона N 402-ФЗ, п. 32 СГС "Концептуальные основы", п. 11 Инструкции N 157н)</w:t>
      </w:r>
    </w:p>
    <w:p w:rsidR="000E04EF" w:rsidRPr="000E04EF" w:rsidRDefault="000E04EF" w:rsidP="00447D36">
      <w:pPr>
        <w:spacing w:after="0"/>
        <w:ind w:firstLine="851"/>
        <w:jc w:val="both"/>
        <w:rPr>
          <w:rFonts w:ascii="Times New Roman" w:hAnsi="Times New Roman"/>
          <w:sz w:val="24"/>
          <w:szCs w:val="24"/>
        </w:rPr>
      </w:pPr>
      <w:bookmarkStart w:id="17" w:name="_ref_1-293581"/>
      <w:bookmarkEnd w:id="17"/>
      <w:r w:rsidRPr="000E04EF">
        <w:rPr>
          <w:rFonts w:ascii="Times New Roman" w:hAnsi="Times New Roman"/>
          <w:sz w:val="24"/>
          <w:szCs w:val="24"/>
        </w:rPr>
        <w:t>1.13. Регистры бухгалтерского учета хранятся на электронном носителе с использованием квалифицированной электронной подписи в течение сроков, установленных правилами организации государственного архивного дела, но не менее пяти лет после окончания отчетного года, в котором (за который) они составлены.</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п. 32, 33 СГС "Концептуальные основы", п. п. 14, 19 Инструкции N 157н)</w:t>
      </w:r>
    </w:p>
    <w:p w:rsidR="000E04EF" w:rsidRPr="000E04EF" w:rsidRDefault="000E04EF" w:rsidP="00447D36">
      <w:pPr>
        <w:spacing w:after="0"/>
        <w:ind w:firstLine="851"/>
        <w:jc w:val="both"/>
        <w:rPr>
          <w:rFonts w:ascii="Times New Roman" w:hAnsi="Times New Roman"/>
          <w:sz w:val="24"/>
          <w:szCs w:val="24"/>
        </w:rPr>
      </w:pPr>
      <w:bookmarkStart w:id="18" w:name="_ref_1-293605"/>
      <w:bookmarkEnd w:id="18"/>
      <w:r w:rsidRPr="000E04EF">
        <w:rPr>
          <w:rFonts w:ascii="Times New Roman" w:hAnsi="Times New Roman"/>
          <w:sz w:val="24"/>
          <w:szCs w:val="24"/>
        </w:rPr>
        <w:t>1.14. Внутренний контроль совершаемых фактов хозяйственной жизни осуществляется комиссией в соответствии с положением, приведенным в Приложении N 5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ч. 1 ст. 19 Закона N 402-ФЗ, п. 23 СГС "Концептуальные основы",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19" w:name="_ref_1-293617"/>
      <w:bookmarkEnd w:id="19"/>
      <w:r w:rsidRPr="000E04EF">
        <w:rPr>
          <w:rFonts w:ascii="Times New Roman" w:hAnsi="Times New Roman"/>
          <w:sz w:val="24"/>
          <w:szCs w:val="24"/>
        </w:rPr>
        <w:t>1.15. Организация работы по принятию к учету и выбытию материальных ценностей осуществляется созданной на постоянной основе комиссией по поступлению и выбытию активов, действующей в соответствии с положением, приведенным в Приложении N 6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20" w:name="_ref_1-293629"/>
      <w:bookmarkEnd w:id="20"/>
      <w:r w:rsidRPr="000E04EF">
        <w:rPr>
          <w:rFonts w:ascii="Times New Roman" w:hAnsi="Times New Roman"/>
          <w:sz w:val="24"/>
          <w:szCs w:val="24"/>
        </w:rPr>
        <w:lastRenderedPageBreak/>
        <w:t>1.16. Достоверность данных учета и отчетности подтверждается путем инвентаризаций активов и обязательств, проводимых в соответствии с порядком, приведенным в Приложении N 7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ч. 3 ст. 11 Закона N 402-ФЗ, п. 80 СГС "Концептуальные основы",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21" w:name="_ref_1-293641"/>
      <w:bookmarkEnd w:id="21"/>
      <w:r w:rsidRPr="000E04EF">
        <w:rPr>
          <w:rFonts w:ascii="Times New Roman" w:hAnsi="Times New Roman"/>
          <w:sz w:val="24"/>
          <w:szCs w:val="24"/>
        </w:rPr>
        <w:t>1.17. Выдача денежных средств под отчет производится в соответствии с порядком, приведенным в Приложении N 9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22" w:name="_ref_1-293653"/>
      <w:bookmarkEnd w:id="22"/>
      <w:r w:rsidRPr="000E04EF">
        <w:rPr>
          <w:rFonts w:ascii="Times New Roman" w:hAnsi="Times New Roman"/>
          <w:sz w:val="24"/>
          <w:szCs w:val="24"/>
        </w:rPr>
        <w:t>1.18. Выдача под отчет денежных документов производится в соответствии с порядком, приведенным в Приложении N 10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23" w:name="_ref_1-293665"/>
      <w:bookmarkEnd w:id="23"/>
      <w:r w:rsidRPr="000E04EF">
        <w:rPr>
          <w:rFonts w:ascii="Times New Roman" w:hAnsi="Times New Roman"/>
          <w:sz w:val="24"/>
          <w:szCs w:val="24"/>
        </w:rPr>
        <w:t>1.19. Бланки строгой отчетности принимаются, хранятся и выдаются в соответствии с порядком, приведенным в Приложении N 11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24" w:name="_ref_1-293677"/>
      <w:bookmarkEnd w:id="24"/>
      <w:r w:rsidRPr="000E04EF">
        <w:rPr>
          <w:rFonts w:ascii="Times New Roman" w:hAnsi="Times New Roman"/>
          <w:sz w:val="24"/>
          <w:szCs w:val="24"/>
        </w:rPr>
        <w:t>1.20. Признание событий после отчетной даты и отражение информации о них в отчетности осуществляется в соответствии с требованиями СГС "События после отчетной даты".</w:t>
      </w:r>
    </w:p>
    <w:p w:rsidR="000E04EF" w:rsidRPr="000E04EF" w:rsidRDefault="000E04EF" w:rsidP="00447D36">
      <w:pPr>
        <w:spacing w:after="0"/>
        <w:ind w:firstLine="851"/>
        <w:jc w:val="both"/>
        <w:rPr>
          <w:rFonts w:ascii="Times New Roman" w:hAnsi="Times New Roman"/>
          <w:sz w:val="24"/>
          <w:szCs w:val="24"/>
        </w:rPr>
      </w:pPr>
      <w:bookmarkStart w:id="25" w:name="_ref_1-293689"/>
      <w:bookmarkEnd w:id="25"/>
      <w:r w:rsidRPr="000E04EF">
        <w:rPr>
          <w:rFonts w:ascii="Times New Roman" w:hAnsi="Times New Roman"/>
          <w:sz w:val="24"/>
          <w:szCs w:val="24"/>
        </w:rPr>
        <w:t>1.21. Формирование и использование резервов предстоящих расходов осуществляется в соответствии с порядком, приведенным в Приложении N 12 к Учетной политике.</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26" w:name="_ref_1-293713"/>
      <w:bookmarkEnd w:id="26"/>
      <w:r w:rsidRPr="000E04EF">
        <w:rPr>
          <w:rFonts w:ascii="Times New Roman" w:hAnsi="Times New Roman"/>
          <w:sz w:val="24"/>
          <w:szCs w:val="24"/>
        </w:rPr>
        <w:t>1.22. Рабочий план счетов формируется в составе номеров счетов учета для ведения синтетического и аналитического учета.</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851"/>
        <w:jc w:val="both"/>
        <w:rPr>
          <w:rFonts w:ascii="Times New Roman" w:hAnsi="Times New Roman"/>
          <w:sz w:val="24"/>
          <w:szCs w:val="24"/>
        </w:rPr>
      </w:pPr>
      <w:bookmarkStart w:id="27" w:name="_ref_1-293725"/>
      <w:bookmarkEnd w:id="27"/>
      <w:r w:rsidRPr="000E04EF">
        <w:rPr>
          <w:rFonts w:ascii="Times New Roman" w:hAnsi="Times New Roman"/>
          <w:sz w:val="24"/>
          <w:szCs w:val="24"/>
        </w:rPr>
        <w:t>1.23. При отражении в учете хозяйственных операций в 5 - 17 разрядах счетов аналитического учета счета 0 101 00 000 приводятся коды согласно целевому назначению выделенных средств.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2.1 Инструкции N 174н)</w:t>
      </w:r>
    </w:p>
    <w:p w:rsidR="000E04EF" w:rsidRPr="000E04EF" w:rsidRDefault="000E04EF" w:rsidP="00447D36">
      <w:pPr>
        <w:spacing w:after="0"/>
        <w:ind w:firstLine="851"/>
        <w:jc w:val="both"/>
        <w:rPr>
          <w:rFonts w:ascii="Times New Roman" w:hAnsi="Times New Roman"/>
          <w:sz w:val="24"/>
          <w:szCs w:val="24"/>
        </w:rPr>
      </w:pPr>
      <w:bookmarkStart w:id="28" w:name="_ref_1-293737"/>
      <w:bookmarkEnd w:id="28"/>
      <w:r w:rsidRPr="000E04EF">
        <w:rPr>
          <w:rFonts w:ascii="Times New Roman" w:hAnsi="Times New Roman"/>
          <w:sz w:val="24"/>
          <w:szCs w:val="24"/>
        </w:rPr>
        <w:t>1.24. При отражении в учете хозяйственных операций в 5 - 17 разрядах счетов аналитического учета счета 0 102 00 000 приводятся коды согласно целевому назначению выделенных средств.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2.1 Инструкции N 174н)</w:t>
      </w:r>
    </w:p>
    <w:p w:rsidR="000E04EF" w:rsidRPr="000E04EF" w:rsidRDefault="000E04EF" w:rsidP="00447D36">
      <w:pPr>
        <w:spacing w:after="0"/>
        <w:ind w:firstLine="851"/>
        <w:jc w:val="both"/>
        <w:rPr>
          <w:rFonts w:ascii="Times New Roman" w:hAnsi="Times New Roman"/>
          <w:sz w:val="24"/>
          <w:szCs w:val="24"/>
        </w:rPr>
      </w:pPr>
      <w:bookmarkStart w:id="29" w:name="_ref_1-293749"/>
      <w:bookmarkEnd w:id="29"/>
      <w:r w:rsidRPr="000E04EF">
        <w:rPr>
          <w:rFonts w:ascii="Times New Roman" w:hAnsi="Times New Roman"/>
          <w:sz w:val="24"/>
          <w:szCs w:val="24"/>
        </w:rPr>
        <w:t>1.25. При отражении в учете хозяйственных операций в 5 - 17 разрядах счетов аналитического учета счета 0 103 00 000 приводятся коды согласно целевому назначению выделенных средств.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2.1 Инструкции N 174н)</w:t>
      </w:r>
    </w:p>
    <w:p w:rsidR="000E04EF" w:rsidRPr="000E04EF" w:rsidRDefault="000E04EF" w:rsidP="00447D36">
      <w:pPr>
        <w:spacing w:after="0"/>
        <w:ind w:firstLine="851"/>
        <w:jc w:val="both"/>
        <w:rPr>
          <w:rFonts w:ascii="Times New Roman" w:hAnsi="Times New Roman"/>
          <w:sz w:val="24"/>
          <w:szCs w:val="24"/>
        </w:rPr>
      </w:pPr>
      <w:bookmarkStart w:id="30" w:name="_ref_1-293761"/>
      <w:bookmarkEnd w:id="30"/>
      <w:r w:rsidRPr="000E04EF">
        <w:rPr>
          <w:rFonts w:ascii="Times New Roman" w:hAnsi="Times New Roman"/>
          <w:sz w:val="24"/>
          <w:szCs w:val="24"/>
        </w:rPr>
        <w:t>1.26. При отражении в учете хозяйственных операций в 5 - 17 разрядах счетов аналитического учета счета 0 104 00 000 приводятся коды согласно целевому назначению выделенных средств.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2.1 Инструкции N 174н)</w:t>
      </w:r>
    </w:p>
    <w:p w:rsidR="000E04EF" w:rsidRPr="000E04EF" w:rsidRDefault="000E04EF" w:rsidP="00447D36">
      <w:pPr>
        <w:spacing w:after="0"/>
        <w:ind w:firstLine="851"/>
        <w:jc w:val="both"/>
        <w:rPr>
          <w:rFonts w:ascii="Times New Roman" w:hAnsi="Times New Roman"/>
          <w:sz w:val="24"/>
          <w:szCs w:val="24"/>
        </w:rPr>
      </w:pPr>
      <w:bookmarkStart w:id="31" w:name="_ref_1-293773"/>
      <w:bookmarkEnd w:id="31"/>
      <w:r w:rsidRPr="000E04EF">
        <w:rPr>
          <w:rFonts w:ascii="Times New Roman" w:hAnsi="Times New Roman"/>
          <w:sz w:val="24"/>
          <w:szCs w:val="24"/>
        </w:rPr>
        <w:t>1.27. При отражении в учете хозяйственных операций в 5 - 17 разрядах счетов аналитического учета счета 0 105 00 000 приводятся коды согласно целевому назначению выделенных средств.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2.1 Инструкции N 174н)</w:t>
      </w:r>
    </w:p>
    <w:p w:rsidR="000E04EF" w:rsidRPr="000E04EF" w:rsidRDefault="000E04EF" w:rsidP="00447D36">
      <w:pPr>
        <w:spacing w:after="0"/>
        <w:ind w:firstLine="851"/>
        <w:jc w:val="both"/>
        <w:rPr>
          <w:rFonts w:ascii="Times New Roman" w:hAnsi="Times New Roman"/>
          <w:sz w:val="24"/>
          <w:szCs w:val="24"/>
        </w:rPr>
      </w:pPr>
      <w:bookmarkStart w:id="32" w:name="_ref_1-293797"/>
      <w:bookmarkEnd w:id="32"/>
      <w:r w:rsidRPr="000E04EF">
        <w:rPr>
          <w:rFonts w:ascii="Times New Roman" w:hAnsi="Times New Roman"/>
          <w:sz w:val="24"/>
          <w:szCs w:val="24"/>
        </w:rPr>
        <w:lastRenderedPageBreak/>
        <w:t>1.28. При отражении в учете хозяйственных операций в 5 - 17 разрядах счетов аналитического учета счета 0 201 35 000 приводятся коды согласно целевому назначению выделенных средств.</w:t>
      </w:r>
    </w:p>
    <w:p w:rsidR="000E04EF" w:rsidRPr="000E04EF" w:rsidRDefault="000E04EF" w:rsidP="00447D36">
      <w:pPr>
        <w:spacing w:after="0"/>
        <w:ind w:firstLine="851"/>
        <w:jc w:val="both"/>
        <w:rPr>
          <w:rFonts w:ascii="Times New Roman" w:hAnsi="Times New Roman"/>
          <w:sz w:val="24"/>
          <w:szCs w:val="24"/>
        </w:rPr>
      </w:pPr>
      <w:r w:rsidRPr="000E04EF">
        <w:rPr>
          <w:rFonts w:ascii="Times New Roman" w:hAnsi="Times New Roman"/>
          <w:i/>
          <w:iCs/>
          <w:sz w:val="24"/>
          <w:szCs w:val="24"/>
        </w:rPr>
        <w:t>(Основание: п. 2.1 Инструкции N 174н)</w:t>
      </w:r>
    </w:p>
    <w:p w:rsidR="000E04EF" w:rsidRPr="000E04EF" w:rsidRDefault="000E04EF" w:rsidP="000E04EF">
      <w:pPr>
        <w:spacing w:after="0"/>
        <w:rPr>
          <w:rFonts w:ascii="Times New Roman" w:hAnsi="Times New Roman"/>
          <w:sz w:val="24"/>
          <w:szCs w:val="24"/>
        </w:rPr>
      </w:pPr>
    </w:p>
    <w:p w:rsidR="000E04EF" w:rsidRPr="000E04EF" w:rsidRDefault="000E04EF" w:rsidP="00C840E4">
      <w:pPr>
        <w:spacing w:after="0"/>
        <w:jc w:val="center"/>
        <w:rPr>
          <w:rFonts w:ascii="Times New Roman" w:hAnsi="Times New Roman"/>
          <w:sz w:val="24"/>
          <w:szCs w:val="24"/>
        </w:rPr>
      </w:pPr>
      <w:bookmarkStart w:id="33" w:name="_ref_1-15948"/>
      <w:bookmarkEnd w:id="33"/>
      <w:r w:rsidRPr="000E04EF">
        <w:rPr>
          <w:rFonts w:ascii="Times New Roman" w:hAnsi="Times New Roman"/>
          <w:b/>
          <w:bCs/>
          <w:sz w:val="24"/>
          <w:szCs w:val="24"/>
        </w:rPr>
        <w:t>2. Основные средства</w:t>
      </w:r>
    </w:p>
    <w:p w:rsidR="000E04EF" w:rsidRPr="000E04EF" w:rsidRDefault="000E04EF" w:rsidP="000E04EF">
      <w:pPr>
        <w:spacing w:after="0"/>
        <w:rPr>
          <w:rFonts w:ascii="Times New Roman" w:hAnsi="Times New Roman"/>
          <w:sz w:val="24"/>
          <w:szCs w:val="24"/>
        </w:rPr>
      </w:pPr>
    </w:p>
    <w:p w:rsidR="000E04EF" w:rsidRPr="000E04EF" w:rsidRDefault="000E04EF" w:rsidP="00447D36">
      <w:pPr>
        <w:spacing w:after="0"/>
        <w:ind w:firstLine="709"/>
        <w:jc w:val="both"/>
        <w:rPr>
          <w:rFonts w:ascii="Times New Roman" w:hAnsi="Times New Roman"/>
          <w:sz w:val="24"/>
          <w:szCs w:val="24"/>
        </w:rPr>
      </w:pPr>
      <w:bookmarkStart w:id="34" w:name="_ref_1-15961"/>
      <w:bookmarkEnd w:id="34"/>
      <w:r w:rsidRPr="000E04EF">
        <w:rPr>
          <w:rFonts w:ascii="Times New Roman" w:hAnsi="Times New Roman"/>
          <w:sz w:val="24"/>
          <w:szCs w:val="24"/>
        </w:rPr>
        <w:t>2.1. Срок полезного использования объекта основных средств определяется исходя из ожидаемого срока получения экономических выгод и (или) полезного потенциала, заключенного в активе, в порядке, установленном п. 35 СГС "Основные средства", п. 44 Инструкции N 157н.</w:t>
      </w:r>
    </w:p>
    <w:p w:rsidR="000E04EF" w:rsidRPr="000E04EF" w:rsidRDefault="000E04EF" w:rsidP="00447D36">
      <w:pPr>
        <w:spacing w:after="0"/>
        <w:ind w:firstLine="709"/>
        <w:jc w:val="both"/>
        <w:rPr>
          <w:rFonts w:ascii="Times New Roman" w:hAnsi="Times New Roman"/>
          <w:sz w:val="24"/>
          <w:szCs w:val="24"/>
        </w:rPr>
      </w:pPr>
      <w:bookmarkStart w:id="35" w:name="_ref_1-307743"/>
      <w:bookmarkEnd w:id="35"/>
      <w:r w:rsidRPr="000E04EF">
        <w:rPr>
          <w:rFonts w:ascii="Times New Roman" w:hAnsi="Times New Roman"/>
          <w:sz w:val="24"/>
          <w:szCs w:val="24"/>
        </w:rPr>
        <w:t>2.2. Амортизация по всем основным средствам начисляется линейным методом.</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36,</w:t>
      </w:r>
      <w:r w:rsidRPr="000E04EF">
        <w:rPr>
          <w:rFonts w:ascii="Times New Roman" w:hAnsi="Times New Roman"/>
          <w:sz w:val="24"/>
          <w:szCs w:val="24"/>
        </w:rPr>
        <w:t xml:space="preserve"> </w:t>
      </w:r>
      <w:r w:rsidRPr="000E04EF">
        <w:rPr>
          <w:rFonts w:ascii="Times New Roman" w:hAnsi="Times New Roman"/>
          <w:i/>
          <w:iCs/>
          <w:sz w:val="24"/>
          <w:szCs w:val="24"/>
        </w:rPr>
        <w:t>37 СГС "Основные средства")</w:t>
      </w:r>
    </w:p>
    <w:p w:rsidR="000E04EF" w:rsidRPr="000E04EF" w:rsidRDefault="000E04EF" w:rsidP="00447D36">
      <w:pPr>
        <w:spacing w:after="0"/>
        <w:ind w:firstLine="709"/>
        <w:jc w:val="both"/>
        <w:rPr>
          <w:rFonts w:ascii="Times New Roman" w:hAnsi="Times New Roman"/>
          <w:sz w:val="24"/>
          <w:szCs w:val="24"/>
        </w:rPr>
      </w:pPr>
      <w:bookmarkStart w:id="36" w:name="_ref_1-307767"/>
      <w:bookmarkEnd w:id="36"/>
      <w:r w:rsidRPr="000E04EF">
        <w:rPr>
          <w:rFonts w:ascii="Times New Roman" w:hAnsi="Times New Roman"/>
          <w:sz w:val="24"/>
          <w:szCs w:val="24"/>
        </w:rPr>
        <w:t>2.3. Объекты основных средств стоимостью менее 10 000 руб. каждый, имеющие сходное назначение и одинаковый срок полезного использования и находящиеся в одном помещении, объединяются в один инвентарный объект.</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10 СГС "Основные средства")</w:t>
      </w:r>
    </w:p>
    <w:p w:rsidR="000E04EF" w:rsidRPr="000E04EF" w:rsidRDefault="000E04EF" w:rsidP="00447D36">
      <w:pPr>
        <w:spacing w:after="0"/>
        <w:ind w:firstLine="709"/>
        <w:jc w:val="both"/>
        <w:rPr>
          <w:rFonts w:ascii="Times New Roman" w:hAnsi="Times New Roman"/>
          <w:sz w:val="24"/>
          <w:szCs w:val="24"/>
        </w:rPr>
      </w:pPr>
      <w:bookmarkStart w:id="37" w:name="_ref_1-307779"/>
      <w:bookmarkEnd w:id="37"/>
      <w:r w:rsidRPr="000E04EF">
        <w:rPr>
          <w:rFonts w:ascii="Times New Roman" w:hAnsi="Times New Roman"/>
          <w:sz w:val="24"/>
          <w:szCs w:val="24"/>
        </w:rPr>
        <w:t>2.4. Структурная часть объекта основных средств, которая имеет срок полезного использования, существенно отличающийся от сроков полезного использования других частей этого же объекта, и стоимость, составляющую значительную величину от его общей стоимости, учитывается как самостоятельный инвентарный объект.</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Для целей настоящего пункта сроки полезного использования считаются существенно отличающимися, если они относятся к разным амортизационным группам, определенным в Постановлении Правительства РФ от 01.01.2002 N 1.</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Для целей настоящего пункта стоимость структурной части объекта основных средств считается значительной, если она составляет не менее 10% его общей стоимости.</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10 СГС "Основные средства")</w:t>
      </w:r>
    </w:p>
    <w:p w:rsidR="000E04EF" w:rsidRPr="000E04EF" w:rsidRDefault="000E04EF" w:rsidP="00447D36">
      <w:pPr>
        <w:spacing w:after="0"/>
        <w:ind w:firstLine="709"/>
        <w:jc w:val="both"/>
        <w:rPr>
          <w:rFonts w:ascii="Times New Roman" w:hAnsi="Times New Roman"/>
          <w:sz w:val="24"/>
          <w:szCs w:val="24"/>
        </w:rPr>
      </w:pPr>
      <w:bookmarkStart w:id="38" w:name="_ref_1-307791"/>
      <w:bookmarkEnd w:id="38"/>
      <w:r w:rsidRPr="000E04EF">
        <w:rPr>
          <w:rFonts w:ascii="Times New Roman" w:hAnsi="Times New Roman"/>
          <w:sz w:val="24"/>
          <w:szCs w:val="24"/>
        </w:rPr>
        <w:t>2.5. Отдельными инвентарными объектами являются:</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 локальная вычислительная сеть;</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 принтеры;</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 сканеры;</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 приборы (аппаратура) пожарной сигнализации;</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 приборы (аппаратура) охранной сигнализации.</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10 СГС "Основные средства", п. 9 СГС "Учетная политика", п. п. 6, 45 Инструкции N 157н)</w:t>
      </w:r>
    </w:p>
    <w:p w:rsidR="000E04EF" w:rsidRPr="000E04EF" w:rsidRDefault="000E04EF" w:rsidP="00447D36">
      <w:pPr>
        <w:spacing w:after="0"/>
        <w:ind w:firstLine="709"/>
        <w:jc w:val="both"/>
        <w:rPr>
          <w:rFonts w:ascii="Times New Roman" w:hAnsi="Times New Roman"/>
          <w:sz w:val="24"/>
          <w:szCs w:val="24"/>
        </w:rPr>
      </w:pPr>
      <w:bookmarkStart w:id="39" w:name="_ref_1-307815"/>
      <w:bookmarkEnd w:id="39"/>
      <w:r w:rsidRPr="000E04EF">
        <w:rPr>
          <w:rFonts w:ascii="Times New Roman" w:hAnsi="Times New Roman"/>
          <w:sz w:val="24"/>
          <w:szCs w:val="24"/>
        </w:rPr>
        <w:t>2.6. Каждому инвентарному объекту основных средств присваивается инвентарный номер, состоящий из 12 знаков:</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1-й знак - код вида финансового обеспечения (деятельности);</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2</w:t>
      </w:r>
      <w:r w:rsidR="00B860C4" w:rsidRPr="000E04EF">
        <w:rPr>
          <w:rFonts w:ascii="Times New Roman" w:hAnsi="Times New Roman"/>
          <w:sz w:val="24"/>
          <w:szCs w:val="24"/>
        </w:rPr>
        <w:t>-й</w:t>
      </w:r>
      <w:r w:rsidRPr="000E04EF">
        <w:rPr>
          <w:rFonts w:ascii="Times New Roman" w:hAnsi="Times New Roman"/>
          <w:sz w:val="24"/>
          <w:szCs w:val="24"/>
        </w:rPr>
        <w:t xml:space="preserve"> - 4-й знаки - код синтетического счета;</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5</w:t>
      </w:r>
      <w:r w:rsidR="00B860C4" w:rsidRPr="000E04EF">
        <w:rPr>
          <w:rFonts w:ascii="Times New Roman" w:hAnsi="Times New Roman"/>
          <w:sz w:val="24"/>
          <w:szCs w:val="24"/>
        </w:rPr>
        <w:t>-й</w:t>
      </w:r>
      <w:r w:rsidRPr="000E04EF">
        <w:rPr>
          <w:rFonts w:ascii="Times New Roman" w:hAnsi="Times New Roman"/>
          <w:sz w:val="24"/>
          <w:szCs w:val="24"/>
        </w:rPr>
        <w:t xml:space="preserve"> - 6-й знаки - код аналитического счета;</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7</w:t>
      </w:r>
      <w:r w:rsidR="00B860C4" w:rsidRPr="000E04EF">
        <w:rPr>
          <w:rFonts w:ascii="Times New Roman" w:hAnsi="Times New Roman"/>
          <w:sz w:val="24"/>
          <w:szCs w:val="24"/>
        </w:rPr>
        <w:t>-й</w:t>
      </w:r>
      <w:r w:rsidRPr="000E04EF">
        <w:rPr>
          <w:rFonts w:ascii="Times New Roman" w:hAnsi="Times New Roman"/>
          <w:sz w:val="24"/>
          <w:szCs w:val="24"/>
        </w:rPr>
        <w:t xml:space="preserve"> - 12-й знаки - порядковый номер объекта в группе (000001 - 999999).</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"Основные средства", п. 46 Инструкции N 157н)</w:t>
      </w:r>
    </w:p>
    <w:p w:rsidR="000E04EF" w:rsidRPr="000E04EF" w:rsidRDefault="000E04EF" w:rsidP="00447D36">
      <w:pPr>
        <w:spacing w:after="0"/>
        <w:ind w:firstLine="709"/>
        <w:jc w:val="both"/>
        <w:rPr>
          <w:rFonts w:ascii="Times New Roman" w:hAnsi="Times New Roman"/>
          <w:sz w:val="24"/>
          <w:szCs w:val="24"/>
        </w:rPr>
      </w:pPr>
      <w:bookmarkStart w:id="40" w:name="_ref_1-307827"/>
      <w:bookmarkEnd w:id="40"/>
      <w:r w:rsidRPr="000E04EF">
        <w:rPr>
          <w:rFonts w:ascii="Times New Roman" w:hAnsi="Times New Roman"/>
          <w:sz w:val="24"/>
          <w:szCs w:val="24"/>
        </w:rPr>
        <w:t>2.7. Инвентарный номер наносится:</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 на объекты недвижимого имущества - несмываемой краской;</w:t>
      </w:r>
    </w:p>
    <w:p w:rsidR="000E04EF" w:rsidRPr="000E04EF" w:rsidRDefault="001C1651" w:rsidP="00447D36">
      <w:pPr>
        <w:spacing w:after="0"/>
        <w:ind w:firstLine="709"/>
        <w:jc w:val="both"/>
        <w:rPr>
          <w:rFonts w:ascii="Times New Roman" w:hAnsi="Times New Roman"/>
          <w:sz w:val="24"/>
          <w:szCs w:val="24"/>
        </w:rPr>
      </w:pPr>
      <w:r w:rsidRPr="000E04EF">
        <w:rPr>
          <w:rFonts w:ascii="Times New Roman" w:hAnsi="Times New Roman"/>
          <w:i/>
          <w:iCs/>
          <w:sz w:val="24"/>
          <w:szCs w:val="24"/>
        </w:rPr>
        <w:t xml:space="preserve"> </w:t>
      </w:r>
      <w:r w:rsidR="000E04EF" w:rsidRPr="000E04EF">
        <w:rPr>
          <w:rFonts w:ascii="Times New Roman" w:hAnsi="Times New Roman"/>
          <w:i/>
          <w:iCs/>
          <w:sz w:val="24"/>
          <w:szCs w:val="24"/>
        </w:rPr>
        <w:t>(Основание: п. 46 Инструкции N 157н)</w:t>
      </w:r>
    </w:p>
    <w:p w:rsidR="000E04EF" w:rsidRPr="000E04EF" w:rsidRDefault="000E04EF" w:rsidP="00447D36">
      <w:pPr>
        <w:spacing w:after="0"/>
        <w:ind w:firstLine="709"/>
        <w:jc w:val="both"/>
        <w:rPr>
          <w:rFonts w:ascii="Times New Roman" w:hAnsi="Times New Roman"/>
          <w:sz w:val="24"/>
          <w:szCs w:val="24"/>
        </w:rPr>
      </w:pPr>
      <w:bookmarkStart w:id="41" w:name="_ref_1-307839"/>
      <w:bookmarkEnd w:id="41"/>
      <w:r w:rsidRPr="000E04EF">
        <w:rPr>
          <w:rFonts w:ascii="Times New Roman" w:hAnsi="Times New Roman"/>
          <w:sz w:val="24"/>
          <w:szCs w:val="24"/>
        </w:rPr>
        <w:lastRenderedPageBreak/>
        <w:t>2.8. Объектам аренды, в отношении которых балансодержатель (собственник) не указал в передаточных документах инвентарный номер, присваивается инвентарный номер в соответствии с порядком, предусмотренным настоящей Учетной политикой.</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46 Инструкции N 157н)</w:t>
      </w:r>
    </w:p>
    <w:p w:rsidR="000E04EF" w:rsidRPr="000E04EF" w:rsidRDefault="000E04EF" w:rsidP="00447D36">
      <w:pPr>
        <w:spacing w:after="0"/>
        <w:ind w:firstLine="709"/>
        <w:jc w:val="both"/>
        <w:rPr>
          <w:rFonts w:ascii="Times New Roman" w:hAnsi="Times New Roman"/>
          <w:sz w:val="24"/>
          <w:szCs w:val="24"/>
        </w:rPr>
      </w:pPr>
      <w:bookmarkStart w:id="42" w:name="_ref_1-307851"/>
      <w:bookmarkEnd w:id="42"/>
      <w:r w:rsidRPr="000E04EF">
        <w:rPr>
          <w:rFonts w:ascii="Times New Roman" w:hAnsi="Times New Roman"/>
          <w:sz w:val="24"/>
          <w:szCs w:val="24"/>
        </w:rPr>
        <w:t>2.9.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с применением наиболее подходящего в каждом случае метода.</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52, 54 СГС "Концептуальные основы", п. 31 Инструкции N 157н)</w:t>
      </w:r>
    </w:p>
    <w:p w:rsidR="000E04EF" w:rsidRPr="000E04EF" w:rsidRDefault="000E04EF" w:rsidP="00447D36">
      <w:pPr>
        <w:spacing w:after="0"/>
        <w:ind w:firstLine="709"/>
        <w:jc w:val="both"/>
        <w:rPr>
          <w:rFonts w:ascii="Times New Roman" w:hAnsi="Times New Roman"/>
          <w:sz w:val="24"/>
          <w:szCs w:val="24"/>
        </w:rPr>
      </w:pPr>
      <w:bookmarkStart w:id="43" w:name="_ref_1-307863"/>
      <w:bookmarkStart w:id="44" w:name="_ref_1-307875"/>
      <w:bookmarkEnd w:id="43"/>
      <w:bookmarkEnd w:id="44"/>
      <w:r w:rsidRPr="000E04EF">
        <w:rPr>
          <w:rFonts w:ascii="Times New Roman" w:hAnsi="Times New Roman"/>
          <w:sz w:val="24"/>
          <w:szCs w:val="24"/>
        </w:rPr>
        <w:t>2.11. Балансовая стоимость объекта основных средств видов "Машины и оборудование", "Транспортные средства"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Одновременно балансовая стоимость этого объекта уменьшается на стоимость выбывающих (заменяемых) частей.</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19, 27 СГС "Основные средства")</w:t>
      </w:r>
    </w:p>
    <w:p w:rsidR="000E04EF" w:rsidRPr="000E04EF" w:rsidRDefault="000E04EF" w:rsidP="00447D36">
      <w:pPr>
        <w:spacing w:after="0"/>
        <w:ind w:firstLine="709"/>
        <w:jc w:val="both"/>
        <w:rPr>
          <w:rFonts w:ascii="Times New Roman" w:hAnsi="Times New Roman"/>
          <w:sz w:val="24"/>
          <w:szCs w:val="24"/>
        </w:rPr>
      </w:pPr>
      <w:bookmarkStart w:id="45" w:name="_ref_1-307887"/>
      <w:bookmarkEnd w:id="45"/>
      <w:r w:rsidRPr="000E04EF">
        <w:rPr>
          <w:rFonts w:ascii="Times New Roman" w:hAnsi="Times New Roman"/>
          <w:sz w:val="24"/>
          <w:szCs w:val="24"/>
        </w:rPr>
        <w:t>2.12. Балансовая стоимость объекта основных средств в случаях достройки, дооборудования, реконструкции, в том числе с элементами реставрации, технического перевооружения, модернизации, частичной ликвидации (разукомплектации)</w:t>
      </w:r>
      <w:r w:rsidR="00E01B87">
        <w:rPr>
          <w:rFonts w:ascii="Times New Roman" w:hAnsi="Times New Roman"/>
          <w:sz w:val="24"/>
          <w:szCs w:val="24"/>
        </w:rPr>
        <w:t>,</w:t>
      </w:r>
      <w:r w:rsidRPr="000E04EF">
        <w:rPr>
          <w:rFonts w:ascii="Times New Roman" w:hAnsi="Times New Roman"/>
          <w:sz w:val="24"/>
          <w:szCs w:val="24"/>
        </w:rPr>
        <w:t xml:space="preserve"> увеличивается на сумму сформированных капитальных вложений в этот объект.</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19 СГС "Основные средства")</w:t>
      </w:r>
    </w:p>
    <w:p w:rsidR="000E04EF" w:rsidRPr="000E04EF" w:rsidRDefault="000E04EF" w:rsidP="00447D36">
      <w:pPr>
        <w:spacing w:after="0"/>
        <w:ind w:firstLine="709"/>
        <w:jc w:val="both"/>
        <w:rPr>
          <w:rFonts w:ascii="Times New Roman" w:hAnsi="Times New Roman"/>
          <w:sz w:val="24"/>
          <w:szCs w:val="24"/>
        </w:rPr>
      </w:pPr>
      <w:bookmarkStart w:id="46" w:name="_ref_1-307899"/>
      <w:bookmarkEnd w:id="46"/>
      <w:r w:rsidRPr="000E04EF">
        <w:rPr>
          <w:rFonts w:ascii="Times New Roman" w:hAnsi="Times New Roman"/>
          <w:sz w:val="24"/>
          <w:szCs w:val="24"/>
        </w:rPr>
        <w:t>2.13. Стоимость основного средства изменяется в случае проведения переоценки этого основного средства и отражения ее результатов в учете.</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19 СГС "Основные средства")</w:t>
      </w:r>
    </w:p>
    <w:p w:rsidR="000E04EF" w:rsidRPr="000E04EF" w:rsidRDefault="000E04EF" w:rsidP="00447D36">
      <w:pPr>
        <w:spacing w:after="0"/>
        <w:ind w:firstLine="709"/>
        <w:jc w:val="both"/>
        <w:rPr>
          <w:rFonts w:ascii="Times New Roman" w:hAnsi="Times New Roman"/>
          <w:sz w:val="24"/>
          <w:szCs w:val="24"/>
        </w:rPr>
      </w:pPr>
      <w:bookmarkStart w:id="47" w:name="_ref_1-307923"/>
      <w:bookmarkEnd w:id="47"/>
      <w:r w:rsidRPr="000E04EF">
        <w:rPr>
          <w:rFonts w:ascii="Times New Roman" w:hAnsi="Times New Roman"/>
          <w:sz w:val="24"/>
          <w:szCs w:val="24"/>
        </w:rPr>
        <w:t>2.14. При отражении результатов переоценки производится пересчет накопленной амортизации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41 СГС "Основные средства")</w:t>
      </w:r>
    </w:p>
    <w:p w:rsidR="000E04EF" w:rsidRPr="000E04EF" w:rsidRDefault="000E04EF" w:rsidP="00447D36">
      <w:pPr>
        <w:spacing w:after="0"/>
        <w:ind w:firstLine="709"/>
        <w:jc w:val="both"/>
        <w:rPr>
          <w:rFonts w:ascii="Times New Roman" w:hAnsi="Times New Roman"/>
          <w:sz w:val="24"/>
          <w:szCs w:val="24"/>
        </w:rPr>
      </w:pPr>
      <w:bookmarkStart w:id="48" w:name="_ref_1-307935"/>
      <w:bookmarkEnd w:id="48"/>
      <w:r w:rsidRPr="000E04EF">
        <w:rPr>
          <w:rFonts w:ascii="Times New Roman" w:hAnsi="Times New Roman"/>
          <w:sz w:val="24"/>
          <w:szCs w:val="24"/>
        </w:rPr>
        <w:t>2.15. Стоимость ликвидируемых (разукомплектованных) частей, если она не была выделена в документах поставщика, при частичной ликвидации (разукомплектации) объекта основного средства определяется комиссией по поступлению и выбытию активов пропорционально выбранному комиссией показателю (площадь, объем и др.).</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709"/>
        <w:jc w:val="both"/>
        <w:rPr>
          <w:rFonts w:ascii="Times New Roman" w:hAnsi="Times New Roman"/>
          <w:sz w:val="24"/>
          <w:szCs w:val="24"/>
        </w:rPr>
      </w:pPr>
      <w:bookmarkStart w:id="49" w:name="_ref_1-307947"/>
      <w:bookmarkEnd w:id="49"/>
      <w:r w:rsidRPr="000E04EF">
        <w:rPr>
          <w:rFonts w:ascii="Times New Roman" w:hAnsi="Times New Roman"/>
          <w:sz w:val="24"/>
          <w:szCs w:val="24"/>
        </w:rPr>
        <w:t>2.16. Ответственным за хранение документов производителя, входящих в комплектацию объекта основных средств (технической документации, гарантийных талонов), является материально ответственное лицо, за которым закреплено основное средство.</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709"/>
        <w:jc w:val="both"/>
        <w:rPr>
          <w:rFonts w:ascii="Times New Roman" w:hAnsi="Times New Roman"/>
          <w:sz w:val="24"/>
          <w:szCs w:val="24"/>
        </w:rPr>
      </w:pPr>
      <w:bookmarkStart w:id="50" w:name="_ref_1-307959"/>
      <w:bookmarkEnd w:id="50"/>
      <w:r w:rsidRPr="000E04EF">
        <w:rPr>
          <w:rFonts w:ascii="Times New Roman" w:hAnsi="Times New Roman"/>
          <w:sz w:val="24"/>
          <w:szCs w:val="24"/>
        </w:rPr>
        <w:t xml:space="preserve">2.17. Продажа объектов основных средств оформляется </w:t>
      </w:r>
      <w:r w:rsidR="00B860C4" w:rsidRPr="000E04EF">
        <w:rPr>
          <w:rFonts w:ascii="Times New Roman" w:hAnsi="Times New Roman"/>
          <w:sz w:val="24"/>
          <w:szCs w:val="24"/>
        </w:rPr>
        <w:t xml:space="preserve">актом </w:t>
      </w:r>
      <w:r w:rsidRPr="000E04EF">
        <w:rPr>
          <w:rFonts w:ascii="Times New Roman" w:hAnsi="Times New Roman"/>
          <w:sz w:val="24"/>
          <w:szCs w:val="24"/>
        </w:rPr>
        <w:t>о приеме-передаче объектов нефинансовых активов (ф. 0504101).</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Методические указания N 52н)</w:t>
      </w:r>
    </w:p>
    <w:p w:rsidR="000E04EF" w:rsidRPr="000E04EF" w:rsidRDefault="000E04EF" w:rsidP="00447D36">
      <w:pPr>
        <w:spacing w:after="0"/>
        <w:ind w:firstLine="709"/>
        <w:jc w:val="both"/>
        <w:rPr>
          <w:rFonts w:ascii="Times New Roman" w:hAnsi="Times New Roman"/>
          <w:sz w:val="24"/>
          <w:szCs w:val="24"/>
        </w:rPr>
      </w:pPr>
      <w:bookmarkStart w:id="51" w:name="_ref_1-307971"/>
      <w:bookmarkEnd w:id="51"/>
      <w:r w:rsidRPr="000E04EF">
        <w:rPr>
          <w:rFonts w:ascii="Times New Roman" w:hAnsi="Times New Roman"/>
          <w:sz w:val="24"/>
          <w:szCs w:val="24"/>
        </w:rPr>
        <w:t xml:space="preserve">2.18. Безвозмездная передача объектов основных средств оформляется </w:t>
      </w:r>
      <w:r w:rsidR="00B860C4" w:rsidRPr="000E04EF">
        <w:rPr>
          <w:rFonts w:ascii="Times New Roman" w:hAnsi="Times New Roman"/>
          <w:sz w:val="24"/>
          <w:szCs w:val="24"/>
        </w:rPr>
        <w:t xml:space="preserve">актом </w:t>
      </w:r>
      <w:r w:rsidRPr="000E04EF">
        <w:rPr>
          <w:rFonts w:ascii="Times New Roman" w:hAnsi="Times New Roman"/>
          <w:sz w:val="24"/>
          <w:szCs w:val="24"/>
        </w:rPr>
        <w:t>о приеме-передаче объектов нефинансовых активов (ф. 0504101).</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Методические указания N 52н)</w:t>
      </w:r>
    </w:p>
    <w:p w:rsidR="000E04EF" w:rsidRPr="000E04EF" w:rsidRDefault="000E04EF" w:rsidP="00447D36">
      <w:pPr>
        <w:spacing w:after="0"/>
        <w:ind w:firstLine="709"/>
        <w:jc w:val="both"/>
        <w:rPr>
          <w:rFonts w:ascii="Times New Roman" w:hAnsi="Times New Roman"/>
          <w:sz w:val="24"/>
          <w:szCs w:val="24"/>
        </w:rPr>
      </w:pPr>
      <w:bookmarkStart w:id="52" w:name="_ref_1-307995"/>
      <w:bookmarkEnd w:id="52"/>
      <w:r w:rsidRPr="000E04EF">
        <w:rPr>
          <w:rFonts w:ascii="Times New Roman" w:hAnsi="Times New Roman"/>
          <w:sz w:val="24"/>
          <w:szCs w:val="24"/>
        </w:rPr>
        <w:lastRenderedPageBreak/>
        <w:t xml:space="preserve">2.19. При приобретении основных средств оформляется </w:t>
      </w:r>
      <w:r w:rsidR="00B860C4" w:rsidRPr="000E04EF">
        <w:rPr>
          <w:rFonts w:ascii="Times New Roman" w:hAnsi="Times New Roman"/>
          <w:sz w:val="24"/>
          <w:szCs w:val="24"/>
        </w:rPr>
        <w:t xml:space="preserve">акт </w:t>
      </w:r>
      <w:r w:rsidRPr="000E04EF">
        <w:rPr>
          <w:rFonts w:ascii="Times New Roman" w:hAnsi="Times New Roman"/>
          <w:sz w:val="24"/>
          <w:szCs w:val="24"/>
        </w:rPr>
        <w:t>о приеме-передаче объектов нефинансовых активов (ф. 0504101).</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Методические указания N 52н)</w:t>
      </w:r>
    </w:p>
    <w:p w:rsidR="000E04EF" w:rsidRPr="000E04EF" w:rsidRDefault="000E04EF" w:rsidP="00447D36">
      <w:pPr>
        <w:spacing w:after="0"/>
        <w:ind w:firstLine="709"/>
        <w:jc w:val="both"/>
        <w:rPr>
          <w:rFonts w:ascii="Times New Roman" w:hAnsi="Times New Roman"/>
          <w:sz w:val="24"/>
          <w:szCs w:val="24"/>
        </w:rPr>
      </w:pPr>
      <w:bookmarkStart w:id="53" w:name="_ref_1-308007"/>
      <w:bookmarkEnd w:id="53"/>
      <w:r w:rsidRPr="000E04EF">
        <w:rPr>
          <w:rFonts w:ascii="Times New Roman" w:hAnsi="Times New Roman"/>
          <w:sz w:val="24"/>
          <w:szCs w:val="24"/>
        </w:rPr>
        <w:t xml:space="preserve">2.20. Частичная ликвидация объекта основных средств при его реконструкции (ремонте, модернизации) оформляется </w:t>
      </w:r>
      <w:r w:rsidR="00B860C4" w:rsidRPr="000E04EF">
        <w:rPr>
          <w:rFonts w:ascii="Times New Roman" w:hAnsi="Times New Roman"/>
          <w:sz w:val="24"/>
          <w:szCs w:val="24"/>
        </w:rPr>
        <w:t xml:space="preserve">актом </w:t>
      </w:r>
      <w:r w:rsidRPr="000E04EF">
        <w:rPr>
          <w:rFonts w:ascii="Times New Roman" w:hAnsi="Times New Roman"/>
          <w:sz w:val="24"/>
          <w:szCs w:val="24"/>
        </w:rPr>
        <w:t xml:space="preserve">приема-сдачи отремонтированных, реконструированных и модернизированных объектов основных средств (ф. 0504103). В иных случаях частичная ликвидация объекта основных средств оформляется </w:t>
      </w:r>
      <w:r w:rsidR="00B860C4" w:rsidRPr="000E04EF">
        <w:rPr>
          <w:rFonts w:ascii="Times New Roman" w:hAnsi="Times New Roman"/>
          <w:sz w:val="24"/>
          <w:szCs w:val="24"/>
        </w:rPr>
        <w:t xml:space="preserve">актом </w:t>
      </w:r>
      <w:r w:rsidRPr="000E04EF">
        <w:rPr>
          <w:rFonts w:ascii="Times New Roman" w:hAnsi="Times New Roman"/>
          <w:sz w:val="24"/>
          <w:szCs w:val="24"/>
        </w:rPr>
        <w:t>по форме, приведенной в Приложении N 2 к настоящей Учетной политике.</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Методические указания N 52н, п. 9 СГС "Учетная политика")</w:t>
      </w:r>
    </w:p>
    <w:p w:rsidR="000E04EF" w:rsidRPr="000E04EF" w:rsidRDefault="000E04EF" w:rsidP="000E04EF">
      <w:pPr>
        <w:spacing w:after="0"/>
        <w:rPr>
          <w:rFonts w:ascii="Times New Roman" w:hAnsi="Times New Roman"/>
          <w:sz w:val="24"/>
          <w:szCs w:val="24"/>
        </w:rPr>
      </w:pPr>
      <w:bookmarkStart w:id="54" w:name="_ref_1-308019"/>
      <w:bookmarkEnd w:id="54"/>
    </w:p>
    <w:p w:rsidR="000E04EF" w:rsidRPr="000E04EF" w:rsidRDefault="000E04EF" w:rsidP="00C840E4">
      <w:pPr>
        <w:spacing w:after="0"/>
        <w:jc w:val="center"/>
        <w:rPr>
          <w:rFonts w:ascii="Times New Roman" w:hAnsi="Times New Roman"/>
          <w:sz w:val="24"/>
          <w:szCs w:val="24"/>
        </w:rPr>
      </w:pPr>
      <w:bookmarkStart w:id="55" w:name="_ref_1-15985"/>
      <w:bookmarkEnd w:id="55"/>
      <w:r w:rsidRPr="000E04EF">
        <w:rPr>
          <w:rFonts w:ascii="Times New Roman" w:hAnsi="Times New Roman"/>
          <w:b/>
          <w:bCs/>
          <w:sz w:val="24"/>
          <w:szCs w:val="24"/>
        </w:rPr>
        <w:t>3. Материальные запасы</w:t>
      </w:r>
    </w:p>
    <w:p w:rsidR="000E04EF" w:rsidRPr="000E04EF" w:rsidRDefault="000E04EF" w:rsidP="000E04EF">
      <w:pPr>
        <w:spacing w:after="0"/>
        <w:rPr>
          <w:rFonts w:ascii="Times New Roman" w:hAnsi="Times New Roman"/>
          <w:sz w:val="24"/>
          <w:szCs w:val="24"/>
        </w:rPr>
      </w:pPr>
    </w:p>
    <w:p w:rsidR="000E04EF" w:rsidRPr="000E04EF" w:rsidRDefault="000E04EF" w:rsidP="00447D36">
      <w:pPr>
        <w:spacing w:after="0"/>
        <w:ind w:firstLine="709"/>
        <w:jc w:val="both"/>
        <w:rPr>
          <w:rFonts w:ascii="Times New Roman" w:hAnsi="Times New Roman"/>
          <w:sz w:val="24"/>
          <w:szCs w:val="24"/>
        </w:rPr>
      </w:pPr>
      <w:bookmarkStart w:id="56" w:name="_ref_1-15998"/>
      <w:bookmarkEnd w:id="56"/>
      <w:r w:rsidRPr="000E04EF">
        <w:rPr>
          <w:rFonts w:ascii="Times New Roman" w:hAnsi="Times New Roman"/>
          <w:sz w:val="24"/>
          <w:szCs w:val="24"/>
        </w:rPr>
        <w:t>3.1. Единицей бухгалтерского учета материальных запасов является номенклатурный номер.</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101 Инструкции N 157н)</w:t>
      </w:r>
    </w:p>
    <w:p w:rsidR="000E04EF" w:rsidRPr="000E04EF" w:rsidRDefault="000E04EF" w:rsidP="00447D36">
      <w:pPr>
        <w:spacing w:after="0"/>
        <w:ind w:firstLine="709"/>
        <w:jc w:val="both"/>
        <w:rPr>
          <w:rFonts w:ascii="Times New Roman" w:hAnsi="Times New Roman"/>
          <w:sz w:val="24"/>
          <w:szCs w:val="24"/>
        </w:rPr>
      </w:pPr>
      <w:bookmarkStart w:id="57" w:name="_ref_1-321713"/>
      <w:bookmarkEnd w:id="57"/>
      <w:r w:rsidRPr="000E04EF">
        <w:rPr>
          <w:rFonts w:ascii="Times New Roman" w:hAnsi="Times New Roman"/>
          <w:sz w:val="24"/>
          <w:szCs w:val="24"/>
        </w:rPr>
        <w:t>3.2. Оценка материальных запасов, приобретенных за плату, осуществляется по фактической стоимости приобретения с учетом расходов, связанных с их приобретением.</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sz w:val="24"/>
          <w:szCs w:val="24"/>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6, 100, 102 Инструкции N 157н, п. 9 СГС "Учетная политика")</w:t>
      </w:r>
    </w:p>
    <w:p w:rsidR="000E04EF" w:rsidRPr="000E04EF" w:rsidRDefault="000E04EF" w:rsidP="00447D36">
      <w:pPr>
        <w:spacing w:after="0"/>
        <w:ind w:firstLine="709"/>
        <w:jc w:val="both"/>
        <w:rPr>
          <w:rFonts w:ascii="Times New Roman" w:hAnsi="Times New Roman"/>
          <w:sz w:val="24"/>
          <w:szCs w:val="24"/>
        </w:rPr>
      </w:pPr>
      <w:bookmarkStart w:id="58" w:name="_ref_1-321737"/>
      <w:bookmarkEnd w:id="58"/>
      <w:r w:rsidRPr="000E04EF">
        <w:rPr>
          <w:rFonts w:ascii="Times New Roman" w:hAnsi="Times New Roman"/>
          <w:sz w:val="24"/>
          <w:szCs w:val="24"/>
        </w:rPr>
        <w:t>3.3. 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52, 54 СГС "Концептуальные основы", п. 106 Инструкции N 157н)</w:t>
      </w:r>
    </w:p>
    <w:p w:rsidR="000E04EF" w:rsidRPr="000E04EF" w:rsidRDefault="000E04EF" w:rsidP="00447D36">
      <w:pPr>
        <w:spacing w:after="0"/>
        <w:ind w:firstLine="709"/>
        <w:jc w:val="both"/>
        <w:rPr>
          <w:rFonts w:ascii="Times New Roman" w:hAnsi="Times New Roman"/>
          <w:sz w:val="24"/>
          <w:szCs w:val="24"/>
        </w:rPr>
      </w:pPr>
      <w:bookmarkStart w:id="59" w:name="_ref_1-321749"/>
      <w:bookmarkEnd w:id="59"/>
      <w:r w:rsidRPr="000E04EF">
        <w:rPr>
          <w:rFonts w:ascii="Times New Roman" w:hAnsi="Times New Roman"/>
          <w:sz w:val="24"/>
          <w:szCs w:val="24"/>
        </w:rPr>
        <w:t>3.4. Выбытие материальных запасов признается по средней фактической стоимости запасов.</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46 СГС "Концептуальные основы", п. 108 Инструкции N 157н)</w:t>
      </w:r>
    </w:p>
    <w:p w:rsidR="000E04EF" w:rsidRPr="000E04EF" w:rsidRDefault="000E04EF" w:rsidP="00447D36">
      <w:pPr>
        <w:spacing w:after="0"/>
        <w:ind w:firstLine="709"/>
        <w:jc w:val="both"/>
        <w:rPr>
          <w:rFonts w:ascii="Times New Roman" w:hAnsi="Times New Roman"/>
          <w:sz w:val="24"/>
          <w:szCs w:val="24"/>
        </w:rPr>
      </w:pPr>
      <w:bookmarkStart w:id="60" w:name="_ref_1-321773"/>
      <w:bookmarkEnd w:id="60"/>
      <w:r w:rsidRPr="000E04EF">
        <w:rPr>
          <w:rFonts w:ascii="Times New Roman" w:hAnsi="Times New Roman"/>
          <w:sz w:val="24"/>
          <w:szCs w:val="24"/>
        </w:rPr>
        <w:t>3.5. Нормы расхода ГСМ утверждаются в виде отдельного документа на основании Методических рекомендаций</w:t>
      </w:r>
      <w:r w:rsidR="00D25AD5">
        <w:rPr>
          <w:rFonts w:ascii="Times New Roman" w:hAnsi="Times New Roman"/>
          <w:sz w:val="24"/>
          <w:szCs w:val="24"/>
        </w:rPr>
        <w:t xml:space="preserve"> Министерства транспорта РФ от  14.03.2008г.</w:t>
      </w:r>
      <w:r w:rsidRPr="000E04EF">
        <w:rPr>
          <w:rFonts w:ascii="Times New Roman" w:hAnsi="Times New Roman"/>
          <w:sz w:val="24"/>
          <w:szCs w:val="24"/>
        </w:rPr>
        <w:t xml:space="preserve"> N АМ-23-р.</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447D36">
      <w:pPr>
        <w:spacing w:after="0"/>
        <w:ind w:firstLine="709"/>
        <w:jc w:val="both"/>
        <w:rPr>
          <w:rFonts w:ascii="Times New Roman" w:hAnsi="Times New Roman"/>
          <w:sz w:val="24"/>
          <w:szCs w:val="24"/>
        </w:rPr>
      </w:pPr>
      <w:bookmarkStart w:id="61" w:name="_ref_1-321785"/>
      <w:bookmarkEnd w:id="61"/>
      <w:r w:rsidRPr="000E04EF">
        <w:rPr>
          <w:rFonts w:ascii="Times New Roman" w:hAnsi="Times New Roman"/>
          <w:sz w:val="24"/>
          <w:szCs w:val="24"/>
        </w:rPr>
        <w:t>3.6. При отсутствии распоряжения региональных (местных) органов власти период применения зимней надбавки к нормам расхода ГСМ устанав</w:t>
      </w:r>
      <w:r w:rsidR="001C1651">
        <w:rPr>
          <w:rFonts w:ascii="Times New Roman" w:hAnsi="Times New Roman"/>
          <w:sz w:val="24"/>
          <w:szCs w:val="24"/>
        </w:rPr>
        <w:t>ливается приказом директора</w:t>
      </w:r>
      <w:r w:rsidRPr="000E04EF">
        <w:rPr>
          <w:rFonts w:ascii="Times New Roman" w:hAnsi="Times New Roman"/>
          <w:sz w:val="24"/>
          <w:szCs w:val="24"/>
        </w:rPr>
        <w:t>.</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Методические рекомендации N АМ-23-р)</w:t>
      </w:r>
    </w:p>
    <w:p w:rsidR="000E04EF" w:rsidRPr="000E04EF" w:rsidRDefault="000E04EF" w:rsidP="00447D36">
      <w:pPr>
        <w:spacing w:after="0"/>
        <w:ind w:firstLine="709"/>
        <w:jc w:val="both"/>
        <w:rPr>
          <w:rFonts w:ascii="Times New Roman" w:hAnsi="Times New Roman"/>
          <w:sz w:val="24"/>
          <w:szCs w:val="24"/>
        </w:rPr>
      </w:pPr>
      <w:bookmarkStart w:id="62" w:name="_ref_1-321797"/>
      <w:bookmarkEnd w:id="62"/>
      <w:r w:rsidRPr="000E04EF">
        <w:rPr>
          <w:rFonts w:ascii="Times New Roman" w:hAnsi="Times New Roman"/>
          <w:sz w:val="24"/>
          <w:szCs w:val="24"/>
        </w:rPr>
        <w:t xml:space="preserve">3.7. Передача материальных запасов подрядчику для изготовления (создания) объектов нефинансовых активов осуществляется по </w:t>
      </w:r>
      <w:r w:rsidR="004561F2" w:rsidRPr="000E04EF">
        <w:rPr>
          <w:rFonts w:ascii="Times New Roman" w:hAnsi="Times New Roman"/>
          <w:sz w:val="24"/>
          <w:szCs w:val="24"/>
        </w:rPr>
        <w:t xml:space="preserve">накладной </w:t>
      </w:r>
      <w:r w:rsidRPr="000E04EF">
        <w:rPr>
          <w:rFonts w:ascii="Times New Roman" w:hAnsi="Times New Roman"/>
          <w:sz w:val="24"/>
          <w:szCs w:val="24"/>
        </w:rPr>
        <w:t>на отпуск материалов (материальных ценностей) на сторону (ф. 0504205).</w:t>
      </w:r>
    </w:p>
    <w:p w:rsidR="000E04EF" w:rsidRPr="000E04EF" w:rsidRDefault="000E04EF" w:rsidP="00447D36">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116 Инструкции N 157н)</w:t>
      </w:r>
    </w:p>
    <w:p w:rsidR="000E04EF" w:rsidRPr="000E04EF" w:rsidRDefault="000E04EF" w:rsidP="00447D36">
      <w:pPr>
        <w:spacing w:after="0"/>
        <w:ind w:firstLine="709"/>
        <w:jc w:val="both"/>
        <w:rPr>
          <w:rFonts w:ascii="Times New Roman" w:hAnsi="Times New Roman"/>
          <w:sz w:val="24"/>
          <w:szCs w:val="24"/>
        </w:rPr>
      </w:pPr>
      <w:bookmarkStart w:id="63" w:name="_ref_1-321809"/>
      <w:bookmarkEnd w:id="63"/>
      <w:r w:rsidRPr="000E04EF">
        <w:rPr>
          <w:rFonts w:ascii="Times New Roman" w:hAnsi="Times New Roman"/>
          <w:sz w:val="24"/>
          <w:szCs w:val="24"/>
        </w:rPr>
        <w:t xml:space="preserve">3.8. Выдача запасных частей и хозяйственных материалов (электролампочек, мыла, щеток и т.п.) на хозяйственные нужды оформляется </w:t>
      </w:r>
      <w:r w:rsidR="004561F2" w:rsidRPr="000E04EF">
        <w:rPr>
          <w:rFonts w:ascii="Times New Roman" w:hAnsi="Times New Roman"/>
          <w:sz w:val="24"/>
          <w:szCs w:val="24"/>
        </w:rPr>
        <w:t xml:space="preserve">ведомостью </w:t>
      </w:r>
      <w:r w:rsidRPr="000E04EF">
        <w:rPr>
          <w:rFonts w:ascii="Times New Roman" w:hAnsi="Times New Roman"/>
          <w:sz w:val="24"/>
          <w:szCs w:val="24"/>
        </w:rPr>
        <w:t>выдачи материальных ценностей на нужды учреждения (ф. 0504210), которая является основанием для их списания.</w:t>
      </w:r>
    </w:p>
    <w:p w:rsidR="000E04EF" w:rsidRDefault="000E04EF" w:rsidP="00447D36">
      <w:pPr>
        <w:spacing w:after="0"/>
        <w:ind w:firstLine="709"/>
        <w:jc w:val="both"/>
        <w:rPr>
          <w:rFonts w:ascii="Times New Roman" w:hAnsi="Times New Roman"/>
          <w:i/>
          <w:iCs/>
          <w:sz w:val="24"/>
          <w:szCs w:val="24"/>
        </w:rPr>
      </w:pPr>
      <w:r w:rsidRPr="000E04EF">
        <w:rPr>
          <w:rFonts w:ascii="Times New Roman" w:hAnsi="Times New Roman"/>
          <w:i/>
          <w:iCs/>
          <w:sz w:val="24"/>
          <w:szCs w:val="24"/>
        </w:rPr>
        <w:t>(Основание: п. 9 СГС "Учетная политика")</w:t>
      </w:r>
    </w:p>
    <w:p w:rsidR="00F441E1" w:rsidRDefault="00F441E1" w:rsidP="00065631">
      <w:pPr>
        <w:spacing w:after="0"/>
        <w:jc w:val="both"/>
        <w:rPr>
          <w:rFonts w:ascii="Times New Roman" w:hAnsi="Times New Roman"/>
          <w:sz w:val="24"/>
          <w:szCs w:val="24"/>
        </w:rPr>
      </w:pPr>
    </w:p>
    <w:p w:rsidR="000F0779" w:rsidRDefault="000F0779" w:rsidP="00065631">
      <w:pPr>
        <w:spacing w:after="0"/>
        <w:jc w:val="both"/>
        <w:rPr>
          <w:rFonts w:ascii="Times New Roman" w:hAnsi="Times New Roman"/>
          <w:sz w:val="24"/>
          <w:szCs w:val="24"/>
        </w:rPr>
      </w:pPr>
    </w:p>
    <w:p w:rsidR="000F0779" w:rsidRDefault="000F0779" w:rsidP="00065631">
      <w:pPr>
        <w:spacing w:after="0"/>
        <w:jc w:val="both"/>
        <w:rPr>
          <w:rFonts w:ascii="Times New Roman" w:hAnsi="Times New Roman"/>
          <w:sz w:val="24"/>
          <w:szCs w:val="24"/>
        </w:rPr>
      </w:pPr>
    </w:p>
    <w:p w:rsidR="000F0779" w:rsidRPr="000E04EF" w:rsidRDefault="000F0779" w:rsidP="00065631">
      <w:pPr>
        <w:spacing w:after="0"/>
        <w:jc w:val="both"/>
        <w:rPr>
          <w:rFonts w:ascii="Times New Roman" w:hAnsi="Times New Roman"/>
          <w:sz w:val="24"/>
          <w:szCs w:val="24"/>
        </w:rPr>
      </w:pPr>
    </w:p>
    <w:p w:rsidR="000E04EF" w:rsidRPr="000E04EF" w:rsidRDefault="001C1651" w:rsidP="00C840E4">
      <w:pPr>
        <w:spacing w:after="0"/>
        <w:jc w:val="center"/>
        <w:rPr>
          <w:rFonts w:ascii="Times New Roman" w:hAnsi="Times New Roman"/>
          <w:sz w:val="24"/>
          <w:szCs w:val="24"/>
        </w:rPr>
      </w:pPr>
      <w:bookmarkStart w:id="64" w:name="_ref_1-16096"/>
      <w:bookmarkEnd w:id="64"/>
      <w:r>
        <w:rPr>
          <w:rFonts w:ascii="Times New Roman" w:hAnsi="Times New Roman"/>
          <w:b/>
          <w:bCs/>
          <w:sz w:val="24"/>
          <w:szCs w:val="24"/>
        </w:rPr>
        <w:lastRenderedPageBreak/>
        <w:t>4</w:t>
      </w:r>
      <w:r w:rsidR="000E04EF" w:rsidRPr="000E04EF">
        <w:rPr>
          <w:rFonts w:ascii="Times New Roman" w:hAnsi="Times New Roman"/>
          <w:b/>
          <w:bCs/>
          <w:sz w:val="24"/>
          <w:szCs w:val="24"/>
        </w:rPr>
        <w:t>. Денежные средства, денежные эквиваленты</w:t>
      </w:r>
    </w:p>
    <w:p w:rsidR="000E04EF" w:rsidRPr="000E04EF" w:rsidRDefault="000E04EF" w:rsidP="00C840E4">
      <w:pPr>
        <w:spacing w:after="0"/>
        <w:jc w:val="center"/>
        <w:rPr>
          <w:rFonts w:ascii="Times New Roman" w:hAnsi="Times New Roman"/>
          <w:sz w:val="24"/>
          <w:szCs w:val="24"/>
        </w:rPr>
      </w:pPr>
      <w:r w:rsidRPr="000E04EF">
        <w:rPr>
          <w:rFonts w:ascii="Times New Roman" w:hAnsi="Times New Roman"/>
          <w:b/>
          <w:bCs/>
          <w:sz w:val="24"/>
          <w:szCs w:val="24"/>
        </w:rPr>
        <w:t>и денежные документы</w:t>
      </w:r>
    </w:p>
    <w:p w:rsidR="000E04EF" w:rsidRPr="000E04EF" w:rsidRDefault="000E04EF" w:rsidP="000E04EF">
      <w:pPr>
        <w:spacing w:after="0"/>
        <w:rPr>
          <w:rFonts w:ascii="Times New Roman" w:hAnsi="Times New Roman"/>
          <w:sz w:val="24"/>
          <w:szCs w:val="24"/>
        </w:rPr>
      </w:pPr>
    </w:p>
    <w:p w:rsidR="000E04EF" w:rsidRPr="000E04EF" w:rsidRDefault="000F0779" w:rsidP="000F0779">
      <w:pPr>
        <w:spacing w:after="0"/>
        <w:ind w:firstLine="709"/>
        <w:jc w:val="both"/>
        <w:rPr>
          <w:rFonts w:ascii="Times New Roman" w:hAnsi="Times New Roman"/>
          <w:sz w:val="24"/>
          <w:szCs w:val="24"/>
        </w:rPr>
      </w:pPr>
      <w:bookmarkStart w:id="65" w:name="_ref_1-16109"/>
      <w:bookmarkEnd w:id="65"/>
      <w:r>
        <w:rPr>
          <w:rFonts w:ascii="Times New Roman" w:hAnsi="Times New Roman"/>
          <w:sz w:val="24"/>
          <w:szCs w:val="24"/>
        </w:rPr>
        <w:t>4</w:t>
      </w:r>
      <w:r w:rsidR="000E04EF" w:rsidRPr="000E04EF">
        <w:rPr>
          <w:rFonts w:ascii="Times New Roman" w:hAnsi="Times New Roman"/>
          <w:sz w:val="24"/>
          <w:szCs w:val="24"/>
        </w:rPr>
        <w:t>.1. Учет денежных средств осуществляется в соответствии с требованиями, установленными Порядком ведения кассовых операций.</w:t>
      </w:r>
    </w:p>
    <w:p w:rsidR="000F0779" w:rsidRDefault="000E04EF" w:rsidP="000F0779">
      <w:pPr>
        <w:spacing w:after="0"/>
        <w:ind w:firstLine="709"/>
        <w:jc w:val="both"/>
        <w:rPr>
          <w:rFonts w:ascii="Times New Roman" w:hAnsi="Times New Roman"/>
          <w:i/>
          <w:iCs/>
          <w:sz w:val="24"/>
          <w:szCs w:val="24"/>
        </w:rPr>
      </w:pPr>
      <w:r w:rsidRPr="000E04EF">
        <w:rPr>
          <w:rFonts w:ascii="Times New Roman" w:hAnsi="Times New Roman"/>
          <w:i/>
          <w:iCs/>
          <w:sz w:val="24"/>
          <w:szCs w:val="24"/>
        </w:rPr>
        <w:t>(Основание: Указание N 3210-У)</w:t>
      </w:r>
      <w:bookmarkStart w:id="66" w:name="_ref_1-364392"/>
      <w:bookmarkEnd w:id="66"/>
    </w:p>
    <w:p w:rsidR="000E04EF" w:rsidRPr="000E04EF" w:rsidRDefault="000F0779" w:rsidP="000F0779">
      <w:pPr>
        <w:spacing w:after="0"/>
        <w:ind w:firstLine="709"/>
        <w:jc w:val="both"/>
        <w:rPr>
          <w:rFonts w:ascii="Times New Roman" w:hAnsi="Times New Roman"/>
          <w:sz w:val="24"/>
          <w:szCs w:val="24"/>
        </w:rPr>
      </w:pPr>
      <w:r>
        <w:rPr>
          <w:rFonts w:ascii="Times New Roman" w:hAnsi="Times New Roman"/>
          <w:i/>
          <w:iCs/>
          <w:sz w:val="24"/>
          <w:szCs w:val="24"/>
        </w:rPr>
        <w:t>4</w:t>
      </w:r>
      <w:r w:rsidR="000E04EF" w:rsidRPr="000E04EF">
        <w:rPr>
          <w:rFonts w:ascii="Times New Roman" w:hAnsi="Times New Roman"/>
          <w:sz w:val="24"/>
          <w:szCs w:val="24"/>
        </w:rPr>
        <w:t>.2. Кассовая книга (ф. 0504514) оформляется на бумажном носителе с применением компьютерной программы</w:t>
      </w:r>
      <w:r w:rsidR="001C1651">
        <w:rPr>
          <w:rFonts w:ascii="Times New Roman" w:hAnsi="Times New Roman"/>
          <w:sz w:val="24"/>
          <w:szCs w:val="24"/>
        </w:rPr>
        <w:t xml:space="preserve"> «1С БГУ 2»</w:t>
      </w:r>
      <w:r w:rsidR="000E04EF" w:rsidRPr="000E04EF">
        <w:rPr>
          <w:rFonts w:ascii="Times New Roman" w:hAnsi="Times New Roman"/>
          <w:sz w:val="24"/>
          <w:szCs w:val="24"/>
        </w:rPr>
        <w:t>.</w:t>
      </w:r>
    </w:p>
    <w:p w:rsidR="000E04EF" w:rsidRPr="000E04EF" w:rsidRDefault="000E04EF" w:rsidP="000F0779">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пп. 4.7 п. 4 Указания N 3210-У)</w:t>
      </w:r>
    </w:p>
    <w:p w:rsidR="000E04EF" w:rsidRPr="000E04EF" w:rsidRDefault="000F0779" w:rsidP="000F0779">
      <w:pPr>
        <w:spacing w:after="0"/>
        <w:ind w:firstLine="709"/>
        <w:jc w:val="both"/>
        <w:rPr>
          <w:rFonts w:ascii="Times New Roman" w:hAnsi="Times New Roman"/>
          <w:sz w:val="24"/>
          <w:szCs w:val="24"/>
        </w:rPr>
      </w:pPr>
      <w:bookmarkStart w:id="67" w:name="_ref_1-364440"/>
      <w:bookmarkEnd w:id="67"/>
      <w:r>
        <w:rPr>
          <w:rFonts w:ascii="Times New Roman" w:hAnsi="Times New Roman"/>
          <w:sz w:val="24"/>
          <w:szCs w:val="24"/>
        </w:rPr>
        <w:t>4</w:t>
      </w:r>
      <w:r w:rsidR="000E04EF" w:rsidRPr="000E04EF">
        <w:rPr>
          <w:rFonts w:ascii="Times New Roman" w:hAnsi="Times New Roman"/>
          <w:sz w:val="24"/>
          <w:szCs w:val="24"/>
        </w:rPr>
        <w:t>.3. В составе денежных документов учитываются:</w:t>
      </w:r>
    </w:p>
    <w:p w:rsidR="000E04EF" w:rsidRPr="000E04EF" w:rsidRDefault="000E04EF" w:rsidP="000F0779">
      <w:pPr>
        <w:spacing w:after="0"/>
        <w:ind w:firstLine="709"/>
        <w:jc w:val="both"/>
        <w:rPr>
          <w:rFonts w:ascii="Times New Roman" w:hAnsi="Times New Roman"/>
          <w:sz w:val="24"/>
          <w:szCs w:val="24"/>
        </w:rPr>
      </w:pPr>
      <w:r w:rsidRPr="000E04EF">
        <w:rPr>
          <w:rFonts w:ascii="Times New Roman" w:hAnsi="Times New Roman"/>
          <w:sz w:val="24"/>
          <w:szCs w:val="24"/>
        </w:rPr>
        <w:t>- почтовые конверты с марками, отдельно приобретаемые почтовые марки;</w:t>
      </w:r>
    </w:p>
    <w:p w:rsidR="000E04EF" w:rsidRPr="000E04EF" w:rsidRDefault="000E04EF" w:rsidP="000F0779">
      <w:pPr>
        <w:spacing w:after="0"/>
        <w:ind w:firstLine="709"/>
        <w:jc w:val="both"/>
        <w:rPr>
          <w:rFonts w:ascii="Times New Roman" w:hAnsi="Times New Roman"/>
          <w:sz w:val="24"/>
          <w:szCs w:val="24"/>
        </w:rPr>
      </w:pPr>
      <w:r w:rsidRPr="000E04EF">
        <w:rPr>
          <w:rFonts w:ascii="Times New Roman" w:hAnsi="Times New Roman"/>
          <w:sz w:val="24"/>
          <w:szCs w:val="24"/>
        </w:rPr>
        <w:t>- проездные билеты на проезд в городском пассажирском транспорте;</w:t>
      </w:r>
    </w:p>
    <w:p w:rsidR="000E04EF" w:rsidRPr="000E04EF" w:rsidRDefault="000E04EF" w:rsidP="000F0779">
      <w:pPr>
        <w:spacing w:after="0"/>
        <w:ind w:firstLine="709"/>
        <w:jc w:val="both"/>
        <w:rPr>
          <w:rFonts w:ascii="Times New Roman" w:hAnsi="Times New Roman"/>
          <w:sz w:val="24"/>
          <w:szCs w:val="24"/>
        </w:rPr>
      </w:pPr>
      <w:r w:rsidRPr="000E04EF">
        <w:rPr>
          <w:rFonts w:ascii="Times New Roman" w:hAnsi="Times New Roman"/>
          <w:sz w:val="24"/>
          <w:szCs w:val="24"/>
        </w:rPr>
        <w:t>- проездные документы, приобретаемые для проезда работников к месту командировки и обратно.</w:t>
      </w:r>
    </w:p>
    <w:p w:rsidR="000E04EF" w:rsidRPr="000E04EF" w:rsidRDefault="000E04EF" w:rsidP="000F0779">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169 Инструкции N 157н)</w:t>
      </w:r>
    </w:p>
    <w:p w:rsidR="000E04EF" w:rsidRPr="000E04EF" w:rsidRDefault="000F0779" w:rsidP="000F0779">
      <w:pPr>
        <w:spacing w:after="0"/>
        <w:ind w:firstLine="709"/>
        <w:jc w:val="both"/>
        <w:rPr>
          <w:rFonts w:ascii="Times New Roman" w:hAnsi="Times New Roman"/>
          <w:sz w:val="24"/>
          <w:szCs w:val="24"/>
        </w:rPr>
      </w:pPr>
      <w:bookmarkStart w:id="68" w:name="_ref_1-364452"/>
      <w:bookmarkEnd w:id="68"/>
      <w:r>
        <w:rPr>
          <w:rFonts w:ascii="Times New Roman" w:hAnsi="Times New Roman"/>
          <w:sz w:val="24"/>
          <w:szCs w:val="24"/>
        </w:rPr>
        <w:t>4</w:t>
      </w:r>
      <w:r w:rsidR="000E04EF" w:rsidRPr="000E04EF">
        <w:rPr>
          <w:rFonts w:ascii="Times New Roman" w:hAnsi="Times New Roman"/>
          <w:sz w:val="24"/>
          <w:szCs w:val="24"/>
        </w:rPr>
        <w:t>.4. Денежные документы принимаются в кассу и учитываются по фактической стоимости с учетом всех налогов, в том числе возмещаемых.</w:t>
      </w:r>
    </w:p>
    <w:p w:rsidR="000E04EF" w:rsidRPr="000E04EF" w:rsidRDefault="000E04EF" w:rsidP="000F0779">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0E04EF">
      <w:pPr>
        <w:spacing w:after="0"/>
        <w:rPr>
          <w:rFonts w:ascii="Times New Roman" w:hAnsi="Times New Roman"/>
          <w:sz w:val="24"/>
          <w:szCs w:val="24"/>
        </w:rPr>
      </w:pPr>
    </w:p>
    <w:p w:rsidR="000E04EF" w:rsidRPr="000E04EF" w:rsidRDefault="00F441E1" w:rsidP="00C840E4">
      <w:pPr>
        <w:spacing w:after="0"/>
        <w:jc w:val="center"/>
        <w:rPr>
          <w:rFonts w:ascii="Times New Roman" w:hAnsi="Times New Roman"/>
          <w:sz w:val="24"/>
          <w:szCs w:val="24"/>
        </w:rPr>
      </w:pPr>
      <w:bookmarkStart w:id="69" w:name="_ref_1-16244"/>
      <w:bookmarkEnd w:id="69"/>
      <w:r>
        <w:rPr>
          <w:rFonts w:ascii="Times New Roman" w:hAnsi="Times New Roman"/>
          <w:b/>
          <w:bCs/>
          <w:sz w:val="24"/>
          <w:szCs w:val="24"/>
        </w:rPr>
        <w:t>5</w:t>
      </w:r>
      <w:r w:rsidR="000E04EF" w:rsidRPr="000E04EF">
        <w:rPr>
          <w:rFonts w:ascii="Times New Roman" w:hAnsi="Times New Roman"/>
          <w:b/>
          <w:bCs/>
          <w:sz w:val="24"/>
          <w:szCs w:val="24"/>
        </w:rPr>
        <w:t>. Расчеты с дебиторами и кредиторами</w:t>
      </w:r>
    </w:p>
    <w:p w:rsidR="000E04EF" w:rsidRPr="000E04EF" w:rsidRDefault="000E04EF" w:rsidP="000E04EF">
      <w:pPr>
        <w:spacing w:after="0"/>
        <w:rPr>
          <w:rFonts w:ascii="Times New Roman" w:hAnsi="Times New Roman"/>
          <w:sz w:val="24"/>
          <w:szCs w:val="24"/>
        </w:rPr>
      </w:pPr>
    </w:p>
    <w:p w:rsidR="000E04EF" w:rsidRPr="000E04EF" w:rsidRDefault="000F0779" w:rsidP="00ED1453">
      <w:pPr>
        <w:spacing w:after="0"/>
        <w:ind w:firstLine="709"/>
        <w:jc w:val="both"/>
        <w:rPr>
          <w:rFonts w:ascii="Times New Roman" w:hAnsi="Times New Roman"/>
          <w:sz w:val="24"/>
          <w:szCs w:val="24"/>
        </w:rPr>
      </w:pPr>
      <w:bookmarkStart w:id="70" w:name="_ref_1-419638"/>
      <w:bookmarkEnd w:id="70"/>
      <w:r>
        <w:rPr>
          <w:rFonts w:ascii="Times New Roman" w:hAnsi="Times New Roman"/>
          <w:sz w:val="24"/>
          <w:szCs w:val="24"/>
        </w:rPr>
        <w:t>5</w:t>
      </w:r>
      <w:r w:rsidR="000E04EF" w:rsidRPr="000E04EF">
        <w:rPr>
          <w:rFonts w:ascii="Times New Roman" w:hAnsi="Times New Roman"/>
          <w:sz w:val="24"/>
          <w:szCs w:val="24"/>
        </w:rPr>
        <w:t>.1. Сумма ущерба от недостач (хищений) материальных ценностей определяется исходя из текущей восстановительной стоимости, устанавливаемой комиссией по поступлению и выбытию активов.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6, 220 Инструкции N 157н)</w:t>
      </w:r>
    </w:p>
    <w:p w:rsidR="000E04EF" w:rsidRPr="000E04EF" w:rsidRDefault="000F0779" w:rsidP="00ED1453">
      <w:pPr>
        <w:spacing w:after="0"/>
        <w:ind w:firstLine="709"/>
        <w:jc w:val="both"/>
        <w:rPr>
          <w:rFonts w:ascii="Times New Roman" w:hAnsi="Times New Roman"/>
          <w:sz w:val="24"/>
          <w:szCs w:val="24"/>
        </w:rPr>
      </w:pPr>
      <w:bookmarkStart w:id="71" w:name="_ref_1-419650"/>
      <w:bookmarkEnd w:id="71"/>
      <w:r>
        <w:rPr>
          <w:rFonts w:ascii="Times New Roman" w:hAnsi="Times New Roman"/>
          <w:sz w:val="24"/>
          <w:szCs w:val="24"/>
        </w:rPr>
        <w:t>5</w:t>
      </w:r>
      <w:r w:rsidR="000E04EF" w:rsidRPr="000E04EF">
        <w:rPr>
          <w:rFonts w:ascii="Times New Roman" w:hAnsi="Times New Roman"/>
          <w:sz w:val="24"/>
          <w:szCs w:val="24"/>
        </w:rPr>
        <w:t>.2. Задолженность дебиторов по предъявленным к ним штрафам, пеням, иным санкциям отражается в учете при признании претензии дебитором или в момент вступления в законную силу решения суда об их взыскании.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F0779" w:rsidP="00ED1453">
      <w:pPr>
        <w:spacing w:after="0"/>
        <w:ind w:firstLine="709"/>
        <w:jc w:val="both"/>
        <w:rPr>
          <w:rFonts w:ascii="Times New Roman" w:hAnsi="Times New Roman"/>
          <w:sz w:val="24"/>
          <w:szCs w:val="24"/>
        </w:rPr>
      </w:pPr>
      <w:bookmarkStart w:id="72" w:name="_ref_1-419662"/>
      <w:bookmarkEnd w:id="72"/>
      <w:r>
        <w:rPr>
          <w:rFonts w:ascii="Times New Roman" w:hAnsi="Times New Roman"/>
          <w:sz w:val="24"/>
          <w:szCs w:val="24"/>
        </w:rPr>
        <w:t>5</w:t>
      </w:r>
      <w:r w:rsidR="000E04EF" w:rsidRPr="000E04EF">
        <w:rPr>
          <w:rFonts w:ascii="Times New Roman" w:hAnsi="Times New Roman"/>
          <w:sz w:val="24"/>
          <w:szCs w:val="24"/>
        </w:rPr>
        <w:t>.3. Поступление денежных средств от виновного лица в погашение ущерба, причиненного финансовым активам, отражается по тому же коду финансового обеспечения (деятельности), по которому осуществлялся их учет.</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F0779" w:rsidP="00ED1453">
      <w:pPr>
        <w:spacing w:after="0"/>
        <w:ind w:firstLine="709"/>
        <w:jc w:val="both"/>
        <w:rPr>
          <w:rFonts w:ascii="Times New Roman" w:hAnsi="Times New Roman"/>
          <w:sz w:val="24"/>
          <w:szCs w:val="24"/>
        </w:rPr>
      </w:pPr>
      <w:bookmarkStart w:id="73" w:name="_ref_1-419674"/>
      <w:bookmarkEnd w:id="73"/>
      <w:r>
        <w:rPr>
          <w:rFonts w:ascii="Times New Roman" w:hAnsi="Times New Roman"/>
          <w:sz w:val="24"/>
          <w:szCs w:val="24"/>
        </w:rPr>
        <w:t>5</w:t>
      </w:r>
      <w:r w:rsidR="000E04EF" w:rsidRPr="000E04EF">
        <w:rPr>
          <w:rFonts w:ascii="Times New Roman" w:hAnsi="Times New Roman"/>
          <w:sz w:val="24"/>
          <w:szCs w:val="24"/>
        </w:rPr>
        <w:t>.4. Возмещение виновным лицом ущерба, причиненного нефинансовым активам, отражается:</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при возмещении денежными средствами - по коду вида деятельности "2" - приносящая доход деятельность (собственные доходы учреждения);</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при возмещении в натуральной форме - по тому коду вида финансового обеспечения (деятельности), по которому осуществлялся их учет.</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F0779" w:rsidP="00ED1453">
      <w:pPr>
        <w:spacing w:after="0"/>
        <w:ind w:firstLine="709"/>
        <w:jc w:val="both"/>
        <w:rPr>
          <w:rFonts w:ascii="Times New Roman" w:hAnsi="Times New Roman"/>
          <w:sz w:val="24"/>
          <w:szCs w:val="24"/>
        </w:rPr>
      </w:pPr>
      <w:bookmarkStart w:id="74" w:name="_ref_1-419686"/>
      <w:bookmarkEnd w:id="74"/>
      <w:r>
        <w:rPr>
          <w:rFonts w:ascii="Times New Roman" w:hAnsi="Times New Roman"/>
          <w:sz w:val="24"/>
          <w:szCs w:val="24"/>
        </w:rPr>
        <w:t>5</w:t>
      </w:r>
      <w:r w:rsidR="000E04EF" w:rsidRPr="000E04EF">
        <w:rPr>
          <w:rFonts w:ascii="Times New Roman" w:hAnsi="Times New Roman"/>
          <w:sz w:val="24"/>
          <w:szCs w:val="24"/>
        </w:rPr>
        <w:t>.5. Принятие объектов нефинансовых активов, поступивших в порядке возмещения в натуральной форме ущерба, причиненного виновным лицом, отражается с применением счета 0 401 10 172.</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F0779" w:rsidP="00ED1453">
      <w:pPr>
        <w:spacing w:after="0"/>
        <w:ind w:firstLine="709"/>
        <w:jc w:val="both"/>
        <w:rPr>
          <w:rFonts w:ascii="Times New Roman" w:hAnsi="Times New Roman"/>
          <w:sz w:val="24"/>
          <w:szCs w:val="24"/>
        </w:rPr>
      </w:pPr>
      <w:bookmarkStart w:id="75" w:name="_ref_1-419698"/>
      <w:bookmarkEnd w:id="75"/>
      <w:r>
        <w:rPr>
          <w:rFonts w:ascii="Times New Roman" w:hAnsi="Times New Roman"/>
          <w:sz w:val="24"/>
          <w:szCs w:val="24"/>
        </w:rPr>
        <w:t>5</w:t>
      </w:r>
      <w:r w:rsidR="000E04EF" w:rsidRPr="000E04EF">
        <w:rPr>
          <w:rFonts w:ascii="Times New Roman" w:hAnsi="Times New Roman"/>
          <w:sz w:val="24"/>
          <w:szCs w:val="24"/>
        </w:rPr>
        <w:t>.6. На счете 0 210 05 000 ведутся расчеты с дебиторами по предоставлению учреждением:</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lastRenderedPageBreak/>
        <w:t>- обеспечений заявок на участие в конкурсе или закрытом аукционе;</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обеспечений исполнения контракта (договора);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обеспечений заявок, перечисленных на счет оператора электронной площадки в банке, при проведении электронных аукционов;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иных залоговых платежей, задатков.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235, 236 Инструкции N 157н)</w:t>
      </w:r>
    </w:p>
    <w:p w:rsidR="000E04EF" w:rsidRPr="000E04EF" w:rsidRDefault="000F0779" w:rsidP="00ED1453">
      <w:pPr>
        <w:spacing w:after="0"/>
        <w:ind w:firstLine="709"/>
        <w:jc w:val="both"/>
        <w:rPr>
          <w:rFonts w:ascii="Times New Roman" w:hAnsi="Times New Roman"/>
          <w:sz w:val="24"/>
          <w:szCs w:val="24"/>
        </w:rPr>
      </w:pPr>
      <w:bookmarkStart w:id="76" w:name="_ref_1-419710"/>
      <w:bookmarkEnd w:id="76"/>
      <w:r>
        <w:rPr>
          <w:rFonts w:ascii="Times New Roman" w:hAnsi="Times New Roman"/>
          <w:sz w:val="24"/>
          <w:szCs w:val="24"/>
        </w:rPr>
        <w:t>5</w:t>
      </w:r>
      <w:r w:rsidR="000E04EF" w:rsidRPr="000E04EF">
        <w:rPr>
          <w:rFonts w:ascii="Times New Roman" w:hAnsi="Times New Roman"/>
          <w:sz w:val="24"/>
          <w:szCs w:val="24"/>
        </w:rPr>
        <w:t>.7. При перечислении с лицевого счета средств обеспечений (залогов) в учете оформляется запись по дебету счета 2 210 05 560 и кредиту счета 2 201 11 610.</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Возврат указанных средств на лицевой счет отражается по дебету счета 2 201 11 510 и кредиту счета 2 210 05 660.</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235, 236 Инструкции N 157н, Письмо Минфина России от 01.08.2016 N 02-06-10/45133)</w:t>
      </w:r>
    </w:p>
    <w:p w:rsidR="000E04EF" w:rsidRPr="000E04EF" w:rsidRDefault="000F0779" w:rsidP="00ED1453">
      <w:pPr>
        <w:spacing w:after="0"/>
        <w:ind w:firstLine="709"/>
        <w:jc w:val="both"/>
        <w:rPr>
          <w:rFonts w:ascii="Times New Roman" w:hAnsi="Times New Roman"/>
          <w:sz w:val="24"/>
          <w:szCs w:val="24"/>
        </w:rPr>
      </w:pPr>
      <w:bookmarkStart w:id="77" w:name="_ref_1-419734"/>
      <w:bookmarkEnd w:id="77"/>
      <w:r>
        <w:rPr>
          <w:rFonts w:ascii="Times New Roman" w:hAnsi="Times New Roman"/>
          <w:sz w:val="24"/>
          <w:szCs w:val="24"/>
        </w:rPr>
        <w:t>5</w:t>
      </w:r>
      <w:r w:rsidR="000E04EF" w:rsidRPr="000E04EF">
        <w:rPr>
          <w:rFonts w:ascii="Times New Roman" w:hAnsi="Times New Roman"/>
          <w:sz w:val="24"/>
          <w:szCs w:val="24"/>
        </w:rPr>
        <w:t xml:space="preserve">.8. На суммы изменений показателя счета 0 210 06 000 учредителю направляется </w:t>
      </w:r>
      <w:r w:rsidR="004561F2" w:rsidRPr="000E04EF">
        <w:rPr>
          <w:rFonts w:ascii="Times New Roman" w:hAnsi="Times New Roman"/>
          <w:sz w:val="24"/>
          <w:szCs w:val="24"/>
        </w:rPr>
        <w:t xml:space="preserve">извещение </w:t>
      </w:r>
      <w:r w:rsidR="000E04EF" w:rsidRPr="000E04EF">
        <w:rPr>
          <w:rFonts w:ascii="Times New Roman" w:hAnsi="Times New Roman"/>
          <w:sz w:val="24"/>
          <w:szCs w:val="24"/>
        </w:rPr>
        <w:t>(ф. 0504805).</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F0779" w:rsidP="00ED1453">
      <w:pPr>
        <w:spacing w:after="0"/>
        <w:ind w:firstLine="709"/>
        <w:jc w:val="both"/>
        <w:rPr>
          <w:rFonts w:ascii="Times New Roman" w:hAnsi="Times New Roman"/>
          <w:sz w:val="24"/>
          <w:szCs w:val="24"/>
        </w:rPr>
      </w:pPr>
      <w:bookmarkStart w:id="78" w:name="_ref_1-419746"/>
      <w:bookmarkStart w:id="79" w:name="_ref_1-862765"/>
      <w:bookmarkEnd w:id="78"/>
      <w:bookmarkEnd w:id="79"/>
      <w:r>
        <w:rPr>
          <w:rFonts w:ascii="Times New Roman" w:hAnsi="Times New Roman"/>
          <w:sz w:val="24"/>
          <w:szCs w:val="24"/>
        </w:rPr>
        <w:t>5</w:t>
      </w:r>
      <w:r w:rsidR="006B2747">
        <w:rPr>
          <w:rFonts w:ascii="Times New Roman" w:hAnsi="Times New Roman"/>
          <w:sz w:val="24"/>
          <w:szCs w:val="24"/>
        </w:rPr>
        <w:t>.9</w:t>
      </w:r>
      <w:r w:rsidR="000E04EF" w:rsidRPr="000E04EF">
        <w:rPr>
          <w:rFonts w:ascii="Times New Roman" w:hAnsi="Times New Roman"/>
          <w:sz w:val="24"/>
          <w:szCs w:val="24"/>
        </w:rPr>
        <w:t xml:space="preserve">. В </w:t>
      </w:r>
      <w:r w:rsidR="004561F2" w:rsidRPr="000E04EF">
        <w:rPr>
          <w:rFonts w:ascii="Times New Roman" w:hAnsi="Times New Roman"/>
          <w:sz w:val="24"/>
          <w:szCs w:val="24"/>
        </w:rPr>
        <w:t xml:space="preserve">табеле </w:t>
      </w:r>
      <w:r w:rsidR="000E04EF" w:rsidRPr="000E04EF">
        <w:rPr>
          <w:rFonts w:ascii="Times New Roman" w:hAnsi="Times New Roman"/>
          <w:sz w:val="24"/>
          <w:szCs w:val="24"/>
        </w:rPr>
        <w:t>учета использования рабочего времени (ф. 0504421) регистрируются случаи отклонений от нормального использования рабочего времени, установленного правилами внутреннего трудового распорядка.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Методические указания N 52н)</w:t>
      </w:r>
    </w:p>
    <w:p w:rsidR="000E04EF" w:rsidRPr="000E04EF" w:rsidRDefault="000F0779" w:rsidP="00ED1453">
      <w:pPr>
        <w:spacing w:after="0"/>
        <w:ind w:firstLine="709"/>
        <w:jc w:val="both"/>
        <w:rPr>
          <w:rFonts w:ascii="Times New Roman" w:hAnsi="Times New Roman"/>
          <w:sz w:val="24"/>
          <w:szCs w:val="24"/>
        </w:rPr>
      </w:pPr>
      <w:bookmarkStart w:id="80" w:name="_ref_1-870059"/>
      <w:bookmarkEnd w:id="80"/>
      <w:r>
        <w:rPr>
          <w:rFonts w:ascii="Times New Roman" w:hAnsi="Times New Roman"/>
          <w:sz w:val="24"/>
          <w:szCs w:val="24"/>
        </w:rPr>
        <w:t>5</w:t>
      </w:r>
      <w:r w:rsidR="000E04EF" w:rsidRPr="000E04EF">
        <w:rPr>
          <w:rFonts w:ascii="Times New Roman" w:hAnsi="Times New Roman"/>
          <w:sz w:val="24"/>
          <w:szCs w:val="24"/>
        </w:rPr>
        <w:t>.1</w:t>
      </w:r>
      <w:r w:rsidR="00ED1453">
        <w:rPr>
          <w:rFonts w:ascii="Times New Roman" w:hAnsi="Times New Roman"/>
          <w:sz w:val="24"/>
          <w:szCs w:val="24"/>
        </w:rPr>
        <w:t>0</w:t>
      </w:r>
      <w:r w:rsidR="000E04EF" w:rsidRPr="000E04EF">
        <w:rPr>
          <w:rFonts w:ascii="Times New Roman" w:hAnsi="Times New Roman"/>
          <w:sz w:val="24"/>
          <w:szCs w:val="24"/>
        </w:rPr>
        <w:t>. По не исполненной в срок и не соответствующей критериям признания актива дебиторской задолженности создается резерв.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Величина резерва определяется инвентаризационной комиссией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11 СГС "Доходы", п. 9 СГС "Учетная политика")</w:t>
      </w:r>
    </w:p>
    <w:p w:rsidR="000E04EF" w:rsidRPr="000E04EF" w:rsidRDefault="00ED1453" w:rsidP="00ED1453">
      <w:pPr>
        <w:spacing w:after="0"/>
        <w:ind w:firstLine="709"/>
        <w:jc w:val="both"/>
        <w:rPr>
          <w:rFonts w:ascii="Times New Roman" w:hAnsi="Times New Roman"/>
          <w:sz w:val="24"/>
          <w:szCs w:val="24"/>
        </w:rPr>
      </w:pPr>
      <w:bookmarkStart w:id="81" w:name="_ref_1-877397"/>
      <w:bookmarkEnd w:id="81"/>
      <w:r>
        <w:rPr>
          <w:rFonts w:ascii="Times New Roman" w:hAnsi="Times New Roman"/>
          <w:sz w:val="24"/>
          <w:szCs w:val="24"/>
        </w:rPr>
        <w:t>5</w:t>
      </w:r>
      <w:r w:rsidR="000E04EF" w:rsidRPr="000E04EF">
        <w:rPr>
          <w:rFonts w:ascii="Times New Roman" w:hAnsi="Times New Roman"/>
          <w:sz w:val="24"/>
          <w:szCs w:val="24"/>
        </w:rPr>
        <w:t>.1</w:t>
      </w:r>
      <w:r>
        <w:rPr>
          <w:rFonts w:ascii="Times New Roman" w:hAnsi="Times New Roman"/>
          <w:sz w:val="24"/>
          <w:szCs w:val="24"/>
        </w:rPr>
        <w:t>1</w:t>
      </w:r>
      <w:r w:rsidR="000E04EF" w:rsidRPr="000E04EF">
        <w:rPr>
          <w:rFonts w:ascii="Times New Roman" w:hAnsi="Times New Roman"/>
          <w:sz w:val="24"/>
          <w:szCs w:val="24"/>
        </w:rPr>
        <w:t>. Резерв по сомнительной задолженности формируется (корректируется) ежеквартально - на последний день квартала.</w:t>
      </w:r>
    </w:p>
    <w:p w:rsidR="000E04EF" w:rsidRPr="000E04EF" w:rsidRDefault="00ED1453" w:rsidP="00ED1453">
      <w:pPr>
        <w:spacing w:after="0"/>
        <w:ind w:firstLine="709"/>
        <w:jc w:val="both"/>
        <w:rPr>
          <w:rFonts w:ascii="Times New Roman" w:hAnsi="Times New Roman"/>
          <w:sz w:val="24"/>
          <w:szCs w:val="24"/>
        </w:rPr>
      </w:pPr>
      <w:bookmarkStart w:id="82" w:name="_ref_1-884710"/>
      <w:bookmarkEnd w:id="82"/>
      <w:r>
        <w:rPr>
          <w:rFonts w:ascii="Times New Roman" w:hAnsi="Times New Roman"/>
          <w:sz w:val="24"/>
          <w:szCs w:val="24"/>
        </w:rPr>
        <w:t>5</w:t>
      </w:r>
      <w:r w:rsidR="000E04EF" w:rsidRPr="000E04EF">
        <w:rPr>
          <w:rFonts w:ascii="Times New Roman" w:hAnsi="Times New Roman"/>
          <w:sz w:val="24"/>
          <w:szCs w:val="24"/>
        </w:rPr>
        <w:t>.1</w:t>
      </w:r>
      <w:r>
        <w:rPr>
          <w:rFonts w:ascii="Times New Roman" w:hAnsi="Times New Roman"/>
          <w:sz w:val="24"/>
          <w:szCs w:val="24"/>
        </w:rPr>
        <w:t>2</w:t>
      </w:r>
      <w:r w:rsidR="000E04EF" w:rsidRPr="000E04EF">
        <w:rPr>
          <w:rFonts w:ascii="Times New Roman" w:hAnsi="Times New Roman"/>
          <w:sz w:val="24"/>
          <w:szCs w:val="24"/>
        </w:rPr>
        <w:t>. Сумма резерва (корректировки резерва) по сомнительной задолженности относится на счет 0 401 20 000.</w:t>
      </w:r>
    </w:p>
    <w:p w:rsidR="000E04EF" w:rsidRPr="000E04EF" w:rsidRDefault="00ED1453" w:rsidP="00ED1453">
      <w:pPr>
        <w:spacing w:after="0"/>
        <w:ind w:firstLine="709"/>
        <w:jc w:val="both"/>
        <w:rPr>
          <w:rFonts w:ascii="Times New Roman" w:hAnsi="Times New Roman"/>
          <w:sz w:val="24"/>
          <w:szCs w:val="24"/>
        </w:rPr>
      </w:pPr>
      <w:bookmarkStart w:id="83" w:name="_ref_1-892029"/>
      <w:bookmarkEnd w:id="83"/>
      <w:r>
        <w:rPr>
          <w:rFonts w:ascii="Times New Roman" w:hAnsi="Times New Roman"/>
          <w:sz w:val="24"/>
          <w:szCs w:val="24"/>
        </w:rPr>
        <w:t>5</w:t>
      </w:r>
      <w:r w:rsidR="000E04EF" w:rsidRPr="000E04EF">
        <w:rPr>
          <w:rFonts w:ascii="Times New Roman" w:hAnsi="Times New Roman"/>
          <w:sz w:val="24"/>
          <w:szCs w:val="24"/>
        </w:rPr>
        <w:t>.1</w:t>
      </w:r>
      <w:r>
        <w:rPr>
          <w:rFonts w:ascii="Times New Roman" w:hAnsi="Times New Roman"/>
          <w:sz w:val="24"/>
          <w:szCs w:val="24"/>
        </w:rPr>
        <w:t>3</w:t>
      </w:r>
      <w:r w:rsidR="000E04EF" w:rsidRPr="000E04EF">
        <w:rPr>
          <w:rFonts w:ascii="Times New Roman" w:hAnsi="Times New Roman"/>
          <w:sz w:val="24"/>
          <w:szCs w:val="24"/>
        </w:rPr>
        <w:t>. Для аналитического учета созданного резерва по сомнительной задолженности к 23-му разряду номера счета учета соответствующих расчетов через точку добавляется код "СЗ" "Резерв по сомнительной задолженности".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6B2747" w:rsidRDefault="006B2747" w:rsidP="00C840E4">
      <w:pPr>
        <w:spacing w:after="0"/>
        <w:jc w:val="center"/>
        <w:rPr>
          <w:rFonts w:ascii="Times New Roman" w:hAnsi="Times New Roman"/>
          <w:b/>
          <w:bCs/>
          <w:sz w:val="24"/>
          <w:szCs w:val="24"/>
        </w:rPr>
      </w:pPr>
      <w:bookmarkStart w:id="84" w:name="_ref_1-16281"/>
      <w:bookmarkEnd w:id="84"/>
    </w:p>
    <w:p w:rsidR="000E04EF" w:rsidRPr="000E04EF" w:rsidRDefault="00F441E1" w:rsidP="00C840E4">
      <w:pPr>
        <w:spacing w:after="0"/>
        <w:jc w:val="center"/>
        <w:rPr>
          <w:rFonts w:ascii="Times New Roman" w:hAnsi="Times New Roman"/>
          <w:sz w:val="24"/>
          <w:szCs w:val="24"/>
        </w:rPr>
      </w:pPr>
      <w:r>
        <w:rPr>
          <w:rFonts w:ascii="Times New Roman" w:hAnsi="Times New Roman"/>
          <w:b/>
          <w:bCs/>
          <w:sz w:val="24"/>
          <w:szCs w:val="24"/>
        </w:rPr>
        <w:t>6</w:t>
      </w:r>
      <w:r w:rsidR="000E04EF" w:rsidRPr="000E04EF">
        <w:rPr>
          <w:rFonts w:ascii="Times New Roman" w:hAnsi="Times New Roman"/>
          <w:b/>
          <w:bCs/>
          <w:sz w:val="24"/>
          <w:szCs w:val="24"/>
        </w:rPr>
        <w:t>. Финансовый результат</w:t>
      </w:r>
    </w:p>
    <w:p w:rsidR="000E04EF" w:rsidRPr="000E04EF" w:rsidRDefault="000E04EF" w:rsidP="000E04EF">
      <w:pPr>
        <w:spacing w:after="0"/>
        <w:rPr>
          <w:rFonts w:ascii="Times New Roman" w:hAnsi="Times New Roman"/>
          <w:sz w:val="24"/>
          <w:szCs w:val="24"/>
        </w:rPr>
      </w:pPr>
    </w:p>
    <w:p w:rsidR="000E04EF" w:rsidRPr="000E04EF" w:rsidRDefault="00ED1453" w:rsidP="00ED1453">
      <w:pPr>
        <w:spacing w:after="0"/>
        <w:ind w:firstLine="709"/>
        <w:jc w:val="both"/>
        <w:rPr>
          <w:rFonts w:ascii="Times New Roman" w:hAnsi="Times New Roman"/>
          <w:sz w:val="24"/>
          <w:szCs w:val="24"/>
        </w:rPr>
      </w:pPr>
      <w:bookmarkStart w:id="85" w:name="_ref_1-16294"/>
      <w:bookmarkEnd w:id="85"/>
      <w:r>
        <w:rPr>
          <w:rFonts w:ascii="Times New Roman" w:hAnsi="Times New Roman"/>
          <w:sz w:val="24"/>
          <w:szCs w:val="24"/>
        </w:rPr>
        <w:t>6</w:t>
      </w:r>
      <w:r w:rsidR="000E04EF" w:rsidRPr="000E04EF">
        <w:rPr>
          <w:rFonts w:ascii="Times New Roman" w:hAnsi="Times New Roman"/>
          <w:sz w:val="24"/>
          <w:szCs w:val="24"/>
        </w:rPr>
        <w:t>.1. Как расходы будущих периодов учитываются расходы:</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w:t>
      </w:r>
      <w:r w:rsidR="004561F2" w:rsidRPr="000E04EF">
        <w:rPr>
          <w:rFonts w:ascii="Times New Roman" w:hAnsi="Times New Roman"/>
          <w:sz w:val="24"/>
          <w:szCs w:val="24"/>
        </w:rPr>
        <w:t xml:space="preserve"> на</w:t>
      </w:r>
      <w:r w:rsidRPr="000E04EF">
        <w:rPr>
          <w:rFonts w:ascii="Times New Roman" w:hAnsi="Times New Roman"/>
          <w:sz w:val="24"/>
          <w:szCs w:val="24"/>
        </w:rPr>
        <w:t xml:space="preserve"> страхование имущества, гражданской ответственности;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выплату отпускных;</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приобретение неисключительного права пользования нематериальными активами в течение нескольких отчетных периодов;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иные расходы, начисленные в отчетном периоде, но относящиеся к будущим.</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302 Инструкции N 157н)</w:t>
      </w:r>
    </w:p>
    <w:p w:rsidR="000E04EF" w:rsidRPr="000E04EF" w:rsidRDefault="00ED1453" w:rsidP="00ED1453">
      <w:pPr>
        <w:spacing w:after="0"/>
        <w:ind w:firstLine="709"/>
        <w:jc w:val="both"/>
        <w:rPr>
          <w:rFonts w:ascii="Times New Roman" w:hAnsi="Times New Roman"/>
          <w:sz w:val="24"/>
          <w:szCs w:val="24"/>
        </w:rPr>
      </w:pPr>
      <w:bookmarkStart w:id="86" w:name="_ref_1-433122"/>
      <w:bookmarkEnd w:id="86"/>
      <w:r>
        <w:rPr>
          <w:rFonts w:ascii="Times New Roman" w:hAnsi="Times New Roman"/>
          <w:sz w:val="24"/>
          <w:szCs w:val="24"/>
        </w:rPr>
        <w:t>6</w:t>
      </w:r>
      <w:r w:rsidR="000E04EF" w:rsidRPr="000E04EF">
        <w:rPr>
          <w:rFonts w:ascii="Times New Roman" w:hAnsi="Times New Roman"/>
          <w:sz w:val="24"/>
          <w:szCs w:val="24"/>
        </w:rPr>
        <w:t xml:space="preserve">.2. Расходы на страхование имущества (гражданской ответственности), произведенные в отчетном периоде, относятся на финансовый результат текущего </w:t>
      </w:r>
      <w:r w:rsidR="000E04EF" w:rsidRPr="000E04EF">
        <w:rPr>
          <w:rFonts w:ascii="Times New Roman" w:hAnsi="Times New Roman"/>
          <w:sz w:val="24"/>
          <w:szCs w:val="24"/>
        </w:rPr>
        <w:lastRenderedPageBreak/>
        <w:t>финансового года пропорционально календарным дням действия договора в каждом месяце.</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302 Инструкции N 157н)</w:t>
      </w:r>
    </w:p>
    <w:p w:rsidR="000E04EF" w:rsidRPr="000E04EF" w:rsidRDefault="00ED1453" w:rsidP="00ED1453">
      <w:pPr>
        <w:spacing w:after="0"/>
        <w:ind w:firstLine="709"/>
        <w:jc w:val="both"/>
        <w:rPr>
          <w:rFonts w:ascii="Times New Roman" w:hAnsi="Times New Roman"/>
          <w:sz w:val="24"/>
          <w:szCs w:val="24"/>
        </w:rPr>
      </w:pPr>
      <w:bookmarkStart w:id="87" w:name="_ref_1-936107"/>
      <w:bookmarkEnd w:id="87"/>
      <w:r>
        <w:rPr>
          <w:rFonts w:ascii="Times New Roman" w:hAnsi="Times New Roman"/>
          <w:sz w:val="24"/>
          <w:szCs w:val="24"/>
        </w:rPr>
        <w:t>6</w:t>
      </w:r>
      <w:r w:rsidR="000E04EF" w:rsidRPr="000E04EF">
        <w:rPr>
          <w:rFonts w:ascii="Times New Roman" w:hAnsi="Times New Roman"/>
          <w:sz w:val="24"/>
          <w:szCs w:val="24"/>
        </w:rPr>
        <w:t>.3. Расходы на выплату отпускных, произведенные в отчетном периоде, относятся на финансовый результат текущего финансового года ежемесячно в размере, соответствующем отработанному периоду, дающему право на предоставление отпуска.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302 Инструкции N 157н)</w:t>
      </w:r>
    </w:p>
    <w:p w:rsidR="000E04EF" w:rsidRPr="000E04EF" w:rsidRDefault="00ED1453" w:rsidP="00ED1453">
      <w:pPr>
        <w:spacing w:after="0"/>
        <w:ind w:firstLine="709"/>
        <w:jc w:val="both"/>
        <w:rPr>
          <w:rFonts w:ascii="Times New Roman" w:hAnsi="Times New Roman"/>
          <w:sz w:val="24"/>
          <w:szCs w:val="24"/>
        </w:rPr>
      </w:pPr>
      <w:bookmarkStart w:id="88" w:name="_ref_1-936131"/>
      <w:bookmarkEnd w:id="88"/>
      <w:r>
        <w:rPr>
          <w:rFonts w:ascii="Times New Roman" w:hAnsi="Times New Roman"/>
          <w:sz w:val="24"/>
          <w:szCs w:val="24"/>
        </w:rPr>
        <w:t>6</w:t>
      </w:r>
      <w:r w:rsidR="000E04EF" w:rsidRPr="000E04EF">
        <w:rPr>
          <w:rFonts w:ascii="Times New Roman" w:hAnsi="Times New Roman"/>
          <w:sz w:val="24"/>
          <w:szCs w:val="24"/>
        </w:rPr>
        <w:t>.4. Расходы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пропорционально календарным дням действия договора в каждом месяце.</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66, 302 Инструкции N 157н)</w:t>
      </w:r>
    </w:p>
    <w:p w:rsidR="000E04EF" w:rsidRPr="000E04EF" w:rsidRDefault="00ED1453" w:rsidP="00ED1453">
      <w:pPr>
        <w:spacing w:after="0"/>
        <w:ind w:firstLine="709"/>
        <w:jc w:val="both"/>
        <w:rPr>
          <w:rFonts w:ascii="Times New Roman" w:hAnsi="Times New Roman"/>
          <w:sz w:val="24"/>
          <w:szCs w:val="24"/>
        </w:rPr>
      </w:pPr>
      <w:bookmarkStart w:id="89" w:name="_ref_1-987555"/>
      <w:bookmarkEnd w:id="89"/>
      <w:r>
        <w:rPr>
          <w:rFonts w:ascii="Times New Roman" w:hAnsi="Times New Roman"/>
          <w:sz w:val="24"/>
          <w:szCs w:val="24"/>
        </w:rPr>
        <w:t>6</w:t>
      </w:r>
      <w:r w:rsidR="000E04EF" w:rsidRPr="000E04EF">
        <w:rPr>
          <w:rFonts w:ascii="Times New Roman" w:hAnsi="Times New Roman"/>
          <w:sz w:val="24"/>
          <w:szCs w:val="24"/>
        </w:rPr>
        <w:t>.5. Иные расходы, относящиеся к будущим периодам,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302 Инструкции N 157н)</w:t>
      </w:r>
    </w:p>
    <w:p w:rsidR="000E04EF" w:rsidRPr="000E04EF" w:rsidRDefault="00ED1453" w:rsidP="00ED1453">
      <w:pPr>
        <w:spacing w:after="0"/>
        <w:ind w:firstLine="709"/>
        <w:jc w:val="both"/>
        <w:rPr>
          <w:rFonts w:ascii="Times New Roman" w:hAnsi="Times New Roman"/>
          <w:sz w:val="24"/>
          <w:szCs w:val="24"/>
        </w:rPr>
      </w:pPr>
      <w:bookmarkStart w:id="90" w:name="_ref_1-433134"/>
      <w:bookmarkEnd w:id="90"/>
      <w:r>
        <w:rPr>
          <w:rFonts w:ascii="Times New Roman" w:hAnsi="Times New Roman"/>
          <w:sz w:val="24"/>
          <w:szCs w:val="24"/>
        </w:rPr>
        <w:t>6</w:t>
      </w:r>
      <w:r w:rsidR="000E04EF" w:rsidRPr="000E04EF">
        <w:rPr>
          <w:rFonts w:ascii="Times New Roman" w:hAnsi="Times New Roman"/>
          <w:sz w:val="24"/>
          <w:szCs w:val="24"/>
        </w:rPr>
        <w:t>.6. В учете формируются следующие резервы предстоящих расходов: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резерв для оплаты фактически осуществленных затрат, по которым не поступили документы контрагентов.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302.1 Инструкции N 157н)</w:t>
      </w:r>
    </w:p>
    <w:p w:rsidR="000E04EF" w:rsidRPr="000E04EF" w:rsidRDefault="00ED1453" w:rsidP="00ED1453">
      <w:pPr>
        <w:spacing w:after="0"/>
        <w:ind w:firstLine="709"/>
        <w:jc w:val="both"/>
        <w:rPr>
          <w:rFonts w:ascii="Times New Roman" w:hAnsi="Times New Roman"/>
          <w:sz w:val="24"/>
          <w:szCs w:val="24"/>
        </w:rPr>
      </w:pPr>
      <w:bookmarkStart w:id="91" w:name="_ref_1-433146"/>
      <w:bookmarkEnd w:id="91"/>
      <w:r>
        <w:rPr>
          <w:rFonts w:ascii="Times New Roman" w:hAnsi="Times New Roman"/>
          <w:sz w:val="24"/>
          <w:szCs w:val="24"/>
        </w:rPr>
        <w:t>6</w:t>
      </w:r>
      <w:r w:rsidR="000E04EF" w:rsidRPr="000E04EF">
        <w:rPr>
          <w:rFonts w:ascii="Times New Roman" w:hAnsi="Times New Roman"/>
          <w:sz w:val="24"/>
          <w:szCs w:val="24"/>
        </w:rPr>
        <w:t xml:space="preserve">.7. Аналитический учет резервов предстоящих расходов ведется в </w:t>
      </w:r>
      <w:r w:rsidR="004561F2" w:rsidRPr="000E04EF">
        <w:rPr>
          <w:rFonts w:ascii="Times New Roman" w:hAnsi="Times New Roman"/>
          <w:sz w:val="24"/>
          <w:szCs w:val="24"/>
        </w:rPr>
        <w:t xml:space="preserve">карточке </w:t>
      </w:r>
      <w:r w:rsidR="000E04EF" w:rsidRPr="000E04EF">
        <w:rPr>
          <w:rFonts w:ascii="Times New Roman" w:hAnsi="Times New Roman"/>
          <w:sz w:val="24"/>
          <w:szCs w:val="24"/>
        </w:rPr>
        <w:t>учета средств и расчетов (ф. 0504051).</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302.1 Инструкции N 157н)</w:t>
      </w:r>
    </w:p>
    <w:p w:rsidR="000E04EF" w:rsidRPr="000E04EF" w:rsidRDefault="00ED1453" w:rsidP="00ED1453">
      <w:pPr>
        <w:spacing w:after="0"/>
        <w:ind w:firstLine="709"/>
        <w:jc w:val="both"/>
        <w:rPr>
          <w:rFonts w:ascii="Times New Roman" w:hAnsi="Times New Roman"/>
          <w:sz w:val="24"/>
          <w:szCs w:val="24"/>
        </w:rPr>
      </w:pPr>
      <w:bookmarkStart w:id="92" w:name="_ref_1-921461"/>
      <w:bookmarkEnd w:id="92"/>
      <w:r>
        <w:rPr>
          <w:rFonts w:ascii="Times New Roman" w:hAnsi="Times New Roman"/>
          <w:sz w:val="24"/>
          <w:szCs w:val="24"/>
        </w:rPr>
        <w:t>6</w:t>
      </w:r>
      <w:r w:rsidR="000E04EF" w:rsidRPr="000E04EF">
        <w:rPr>
          <w:rFonts w:ascii="Times New Roman" w:hAnsi="Times New Roman"/>
          <w:sz w:val="24"/>
          <w:szCs w:val="24"/>
        </w:rPr>
        <w:t>.8. Раздельный учет по видам доходов (расходов) на счетах финансового результата текущего финансового года, в том числе для целей налогового (управленческого) учета, ведется в порядке, установленном органом, осуществляющим функции и полномочия учредителя.</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299 Инструкции N 157н)</w:t>
      </w:r>
    </w:p>
    <w:p w:rsidR="000E04EF" w:rsidRPr="000E04EF" w:rsidRDefault="000E04EF" w:rsidP="000E04EF">
      <w:pPr>
        <w:spacing w:after="0"/>
        <w:rPr>
          <w:rFonts w:ascii="Times New Roman" w:hAnsi="Times New Roman"/>
          <w:sz w:val="24"/>
          <w:szCs w:val="24"/>
        </w:rPr>
      </w:pPr>
    </w:p>
    <w:p w:rsidR="000E04EF" w:rsidRPr="000E04EF" w:rsidRDefault="00F441E1" w:rsidP="001271BA">
      <w:pPr>
        <w:spacing w:after="0"/>
        <w:jc w:val="center"/>
        <w:rPr>
          <w:rFonts w:ascii="Times New Roman" w:hAnsi="Times New Roman"/>
          <w:sz w:val="24"/>
          <w:szCs w:val="24"/>
        </w:rPr>
      </w:pPr>
      <w:bookmarkStart w:id="93" w:name="_ref_1-16355"/>
      <w:bookmarkEnd w:id="93"/>
      <w:r>
        <w:rPr>
          <w:rFonts w:ascii="Times New Roman" w:hAnsi="Times New Roman"/>
          <w:b/>
          <w:bCs/>
          <w:sz w:val="24"/>
          <w:szCs w:val="24"/>
        </w:rPr>
        <w:t>7</w:t>
      </w:r>
      <w:r w:rsidR="000E04EF" w:rsidRPr="000E04EF">
        <w:rPr>
          <w:rFonts w:ascii="Times New Roman" w:hAnsi="Times New Roman"/>
          <w:b/>
          <w:bCs/>
          <w:sz w:val="24"/>
          <w:szCs w:val="24"/>
        </w:rPr>
        <w:t>. Санкционирование расходов</w:t>
      </w:r>
    </w:p>
    <w:p w:rsidR="000E04EF" w:rsidRPr="000E04EF" w:rsidRDefault="000E04EF" w:rsidP="000E04EF">
      <w:pPr>
        <w:spacing w:after="0"/>
        <w:rPr>
          <w:rFonts w:ascii="Times New Roman" w:hAnsi="Times New Roman"/>
          <w:sz w:val="24"/>
          <w:szCs w:val="24"/>
        </w:rPr>
      </w:pPr>
    </w:p>
    <w:p w:rsidR="000E04EF" w:rsidRPr="000E04EF" w:rsidRDefault="00ED1453" w:rsidP="00ED1453">
      <w:pPr>
        <w:spacing w:after="0"/>
        <w:ind w:firstLine="709"/>
        <w:jc w:val="both"/>
        <w:rPr>
          <w:rFonts w:ascii="Times New Roman" w:hAnsi="Times New Roman"/>
          <w:sz w:val="24"/>
          <w:szCs w:val="24"/>
        </w:rPr>
      </w:pPr>
      <w:bookmarkStart w:id="94" w:name="_ref_1-16368"/>
      <w:bookmarkEnd w:id="94"/>
      <w:r>
        <w:rPr>
          <w:rFonts w:ascii="Times New Roman" w:hAnsi="Times New Roman"/>
          <w:sz w:val="24"/>
          <w:szCs w:val="24"/>
        </w:rPr>
        <w:t>7</w:t>
      </w:r>
      <w:r w:rsidR="000E04EF" w:rsidRPr="000E04EF">
        <w:rPr>
          <w:rFonts w:ascii="Times New Roman" w:hAnsi="Times New Roman"/>
          <w:sz w:val="24"/>
          <w:szCs w:val="24"/>
        </w:rPr>
        <w:t>.1. Учет принимаемых обязательств осуществляется на основании: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извещения о проведении конкурса, аукциона, торгов, запроса котировок;</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приглашения принять участие в определении поставщика (подрядчика, исполнителя);</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контракта на поставку товаров, выполнение работ, оказание услуг;</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договора на поставку товаров, выполнение работ, оказание услуг;</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протокола конкурсной комиссии;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бухгалтерской справки (ф. 0504833);</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ино</w:t>
      </w:r>
      <w:r w:rsidR="004561F2">
        <w:rPr>
          <w:rFonts w:ascii="Times New Roman" w:hAnsi="Times New Roman"/>
          <w:sz w:val="24"/>
          <w:szCs w:val="24"/>
        </w:rPr>
        <w:t>го</w:t>
      </w:r>
      <w:r w:rsidRPr="000E04EF">
        <w:rPr>
          <w:rFonts w:ascii="Times New Roman" w:hAnsi="Times New Roman"/>
          <w:sz w:val="24"/>
          <w:szCs w:val="24"/>
        </w:rPr>
        <w:t xml:space="preserve"> документ</w:t>
      </w:r>
      <w:r w:rsidR="004561F2">
        <w:rPr>
          <w:rFonts w:ascii="Times New Roman" w:hAnsi="Times New Roman"/>
          <w:sz w:val="24"/>
          <w:szCs w:val="24"/>
        </w:rPr>
        <w:t>а</w:t>
      </w:r>
      <w:r w:rsidRPr="000E04EF">
        <w:rPr>
          <w:rFonts w:ascii="Times New Roman" w:hAnsi="Times New Roman"/>
          <w:sz w:val="24"/>
          <w:szCs w:val="24"/>
        </w:rPr>
        <w:t>, на основании которого возникает обязательство.</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w:t>
      </w:r>
      <w:r w:rsidRPr="000E04EF">
        <w:rPr>
          <w:rFonts w:ascii="Times New Roman" w:hAnsi="Times New Roman"/>
          <w:sz w:val="24"/>
          <w:szCs w:val="24"/>
        </w:rPr>
        <w:t xml:space="preserve"> </w:t>
      </w:r>
      <w:r w:rsidRPr="000E04EF">
        <w:rPr>
          <w:rFonts w:ascii="Times New Roman" w:hAnsi="Times New Roman"/>
          <w:i/>
          <w:iCs/>
          <w:sz w:val="24"/>
          <w:szCs w:val="24"/>
        </w:rPr>
        <w:t>п. 3 ст. 219 БК РФ, п. 318 Инструкции N 157н, п. 9 СГС "Учетная политика")</w:t>
      </w:r>
    </w:p>
    <w:p w:rsidR="000E04EF" w:rsidRPr="000E04EF" w:rsidRDefault="00ED1453" w:rsidP="00ED1453">
      <w:pPr>
        <w:spacing w:after="0"/>
        <w:ind w:firstLine="709"/>
        <w:jc w:val="both"/>
        <w:rPr>
          <w:rFonts w:ascii="Times New Roman" w:hAnsi="Times New Roman"/>
          <w:sz w:val="24"/>
          <w:szCs w:val="24"/>
        </w:rPr>
      </w:pPr>
      <w:bookmarkStart w:id="95" w:name="_ref_1-496602"/>
      <w:bookmarkEnd w:id="95"/>
      <w:r>
        <w:rPr>
          <w:rFonts w:ascii="Times New Roman" w:hAnsi="Times New Roman"/>
          <w:sz w:val="24"/>
          <w:szCs w:val="24"/>
        </w:rPr>
        <w:t>7</w:t>
      </w:r>
      <w:r w:rsidR="000E04EF" w:rsidRPr="000E04EF">
        <w:rPr>
          <w:rFonts w:ascii="Times New Roman" w:hAnsi="Times New Roman"/>
          <w:sz w:val="24"/>
          <w:szCs w:val="24"/>
        </w:rPr>
        <w:t>.2. Учет обязательств осуществляется на основании: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lastRenderedPageBreak/>
        <w:t>- распорядительного документа об утверждении штатного расписания с расчетом годового фонда оплаты труда;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договора (контракта) на поставку товаров, выполнение работ, оказание услуг;</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при отсутствии договора - акта выполненных работ (оказанных услуг), счета;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исполнительного листа, судебного приказа;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налоговой декларации, налогового расчета (расчета авансовых платежей), расчета по страховым взносам;</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решения налогового органа о взыскании налога, сбора, пеней и штрафов, вступившего в силу решения налогового органа о привлечении к ответственности или об отказе в привлечении к ответственности;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согласованного руководителем заявления о выдаче под отчет денежных средств или авансового отчета.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w:t>
      </w:r>
      <w:r w:rsidRPr="000E04EF">
        <w:rPr>
          <w:rFonts w:ascii="Times New Roman" w:hAnsi="Times New Roman"/>
          <w:sz w:val="24"/>
          <w:szCs w:val="24"/>
        </w:rPr>
        <w:t xml:space="preserve"> </w:t>
      </w:r>
      <w:r w:rsidRPr="000E04EF">
        <w:rPr>
          <w:rFonts w:ascii="Times New Roman" w:hAnsi="Times New Roman"/>
          <w:i/>
          <w:iCs/>
          <w:sz w:val="24"/>
          <w:szCs w:val="24"/>
        </w:rPr>
        <w:t>п. 3 ст. 219 БК РФ, п. 318 Инструкции N 157н, п. 9 СГС "Учетная политика")</w:t>
      </w:r>
    </w:p>
    <w:p w:rsidR="000E04EF" w:rsidRPr="000E04EF" w:rsidRDefault="00ED1453" w:rsidP="00ED1453">
      <w:pPr>
        <w:spacing w:after="0"/>
        <w:ind w:firstLine="709"/>
        <w:jc w:val="both"/>
        <w:rPr>
          <w:rFonts w:ascii="Times New Roman" w:hAnsi="Times New Roman"/>
          <w:sz w:val="24"/>
          <w:szCs w:val="24"/>
        </w:rPr>
      </w:pPr>
      <w:bookmarkStart w:id="96" w:name="_ref_1-496614"/>
      <w:bookmarkEnd w:id="96"/>
      <w:r>
        <w:rPr>
          <w:rFonts w:ascii="Times New Roman" w:hAnsi="Times New Roman"/>
          <w:sz w:val="24"/>
          <w:szCs w:val="24"/>
        </w:rPr>
        <w:t>7</w:t>
      </w:r>
      <w:r w:rsidR="000E04EF" w:rsidRPr="000E04EF">
        <w:rPr>
          <w:rFonts w:ascii="Times New Roman" w:hAnsi="Times New Roman"/>
          <w:sz w:val="24"/>
          <w:szCs w:val="24"/>
        </w:rPr>
        <w:t>.3. Учет денежных обязательств осуществляется на основании: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расчетно-платежной ведомости (ф. 0504401);</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расчетной ведомости (ф. 0504402);</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записки-расчета об исчислении среднего заработка при предоставлении отпуска, увольнении и</w:t>
      </w:r>
      <w:r w:rsidR="004561F2">
        <w:rPr>
          <w:rFonts w:ascii="Times New Roman" w:hAnsi="Times New Roman"/>
          <w:sz w:val="24"/>
          <w:szCs w:val="24"/>
        </w:rPr>
        <w:t xml:space="preserve"> в</w:t>
      </w:r>
      <w:r w:rsidRPr="000E04EF">
        <w:rPr>
          <w:rFonts w:ascii="Times New Roman" w:hAnsi="Times New Roman"/>
          <w:sz w:val="24"/>
          <w:szCs w:val="24"/>
        </w:rPr>
        <w:t xml:space="preserve"> других случаях (ф. 0504425);</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бухгалтерской справки (ф. 0504833);</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акта выполненных работ;</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акта об оказании услуг;</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акта приема-передачи;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договора в случае осуществления авансовых платежей в соответствии с его условиями;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авансового отчета (ф. 0504505);</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справки-расчета;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счета;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счета-фактуры;</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товарной накладной (ТОРГ-12) (ф. 0330212);</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универсального передаточного документа;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чека;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квитанции;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исполнительного листа, судебного приказа;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налоговой декларации, налогового расчета (расчета авансовых платежей), расчета по страховым взносам;</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решения налогового органа о взыскании налога, сбора, пеней и штрафов, вступившего в силу решения налогового органа о привлечении к ответственности или об отказе в привлечении к ответственности;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согласованного руководителем заявления о выдаче под отчет денежных средств;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004561F2" w:rsidRPr="004561F2">
        <w:rPr>
          <w:rFonts w:ascii="Times New Roman" w:hAnsi="Times New Roman"/>
          <w:sz w:val="24"/>
          <w:szCs w:val="24"/>
        </w:rPr>
        <w:t>иного документа, подтверждающего</w:t>
      </w:r>
      <w:r w:rsidRPr="000E04EF">
        <w:rPr>
          <w:rFonts w:ascii="Times New Roman" w:hAnsi="Times New Roman"/>
          <w:sz w:val="24"/>
          <w:szCs w:val="24"/>
        </w:rPr>
        <w:t xml:space="preserve"> возникновение денежного обязательства.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w:t>
      </w:r>
      <w:r w:rsidRPr="000E04EF">
        <w:rPr>
          <w:rFonts w:ascii="Times New Roman" w:hAnsi="Times New Roman"/>
          <w:sz w:val="24"/>
          <w:szCs w:val="24"/>
        </w:rPr>
        <w:t xml:space="preserve"> </w:t>
      </w:r>
      <w:r w:rsidRPr="000E04EF">
        <w:rPr>
          <w:rFonts w:ascii="Times New Roman" w:hAnsi="Times New Roman"/>
          <w:i/>
          <w:iCs/>
          <w:sz w:val="24"/>
          <w:szCs w:val="24"/>
        </w:rPr>
        <w:t>п. 4 ст. 219 БК РФ, п. 318 Инструкции N 157н)</w:t>
      </w:r>
    </w:p>
    <w:p w:rsidR="000E04EF" w:rsidRPr="000E04EF" w:rsidRDefault="00ED1453" w:rsidP="00ED1453">
      <w:pPr>
        <w:spacing w:after="0"/>
        <w:ind w:firstLine="709"/>
        <w:jc w:val="both"/>
        <w:rPr>
          <w:rFonts w:ascii="Times New Roman" w:hAnsi="Times New Roman"/>
          <w:sz w:val="24"/>
          <w:szCs w:val="24"/>
        </w:rPr>
      </w:pPr>
      <w:bookmarkStart w:id="97" w:name="_ref_1-1064101"/>
      <w:bookmarkEnd w:id="97"/>
      <w:r>
        <w:rPr>
          <w:rFonts w:ascii="Times New Roman" w:hAnsi="Times New Roman"/>
          <w:sz w:val="24"/>
          <w:szCs w:val="24"/>
        </w:rPr>
        <w:t>7</w:t>
      </w:r>
      <w:r w:rsidR="000E04EF" w:rsidRPr="000E04EF">
        <w:rPr>
          <w:rFonts w:ascii="Times New Roman" w:hAnsi="Times New Roman"/>
          <w:sz w:val="24"/>
          <w:szCs w:val="24"/>
        </w:rPr>
        <w:t>.4. Аналитический учет операций по счету 0</w:t>
      </w:r>
      <w:r w:rsidR="000A57DA">
        <w:rPr>
          <w:rFonts w:ascii="Times New Roman" w:hAnsi="Times New Roman"/>
          <w:sz w:val="24"/>
          <w:szCs w:val="24"/>
        </w:rPr>
        <w:t xml:space="preserve"> </w:t>
      </w:r>
      <w:r w:rsidR="000E04EF" w:rsidRPr="000E04EF">
        <w:rPr>
          <w:rFonts w:ascii="Times New Roman" w:hAnsi="Times New Roman"/>
          <w:sz w:val="24"/>
          <w:szCs w:val="24"/>
        </w:rPr>
        <w:t>504</w:t>
      </w:r>
      <w:r w:rsidR="000A57DA">
        <w:rPr>
          <w:rFonts w:ascii="Times New Roman" w:hAnsi="Times New Roman"/>
          <w:sz w:val="24"/>
          <w:szCs w:val="24"/>
        </w:rPr>
        <w:t xml:space="preserve"> </w:t>
      </w:r>
      <w:r w:rsidR="000E04EF" w:rsidRPr="000E04EF">
        <w:rPr>
          <w:rFonts w:ascii="Times New Roman" w:hAnsi="Times New Roman"/>
          <w:sz w:val="24"/>
          <w:szCs w:val="24"/>
        </w:rPr>
        <w:t>00</w:t>
      </w:r>
      <w:r w:rsidR="000A57DA">
        <w:rPr>
          <w:rFonts w:ascii="Times New Roman" w:hAnsi="Times New Roman"/>
          <w:sz w:val="24"/>
          <w:szCs w:val="24"/>
        </w:rPr>
        <w:t xml:space="preserve"> </w:t>
      </w:r>
      <w:r w:rsidR="000E04EF" w:rsidRPr="000E04EF">
        <w:rPr>
          <w:rFonts w:ascii="Times New Roman" w:hAnsi="Times New Roman"/>
          <w:sz w:val="24"/>
          <w:szCs w:val="24"/>
        </w:rPr>
        <w:t xml:space="preserve">000 "Сметные (плановые, прогнозные) назначения" ведется в </w:t>
      </w:r>
      <w:r w:rsidR="000A57DA" w:rsidRPr="000E04EF">
        <w:rPr>
          <w:rFonts w:ascii="Times New Roman" w:hAnsi="Times New Roman"/>
          <w:sz w:val="24"/>
          <w:szCs w:val="24"/>
        </w:rPr>
        <w:t xml:space="preserve">карточке </w:t>
      </w:r>
      <w:r w:rsidR="000E04EF" w:rsidRPr="000E04EF">
        <w:rPr>
          <w:rFonts w:ascii="Times New Roman" w:hAnsi="Times New Roman"/>
          <w:sz w:val="24"/>
          <w:szCs w:val="24"/>
        </w:rPr>
        <w:t>учета сметных (плановых) назначений по форме, предусмотренной в Приложении N 4 к Учетной политике.</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170 Инструкции N 174н)</w:t>
      </w:r>
    </w:p>
    <w:p w:rsidR="000E04EF" w:rsidRPr="000E04EF" w:rsidRDefault="00F441E1" w:rsidP="001271BA">
      <w:pPr>
        <w:spacing w:after="0"/>
        <w:jc w:val="center"/>
        <w:rPr>
          <w:rFonts w:ascii="Times New Roman" w:hAnsi="Times New Roman"/>
          <w:sz w:val="24"/>
          <w:szCs w:val="24"/>
        </w:rPr>
      </w:pPr>
      <w:bookmarkStart w:id="98" w:name="_ref_1-16392"/>
      <w:bookmarkEnd w:id="98"/>
      <w:r>
        <w:rPr>
          <w:rFonts w:ascii="Times New Roman" w:hAnsi="Times New Roman"/>
          <w:b/>
          <w:bCs/>
          <w:sz w:val="24"/>
          <w:szCs w:val="24"/>
        </w:rPr>
        <w:lastRenderedPageBreak/>
        <w:t>8</w:t>
      </w:r>
      <w:r w:rsidR="000E04EF" w:rsidRPr="000E04EF">
        <w:rPr>
          <w:rFonts w:ascii="Times New Roman" w:hAnsi="Times New Roman"/>
          <w:b/>
          <w:bCs/>
          <w:sz w:val="24"/>
          <w:szCs w:val="24"/>
        </w:rPr>
        <w:t>. Обесценение активов</w:t>
      </w:r>
    </w:p>
    <w:p w:rsidR="000E04EF" w:rsidRPr="000E04EF" w:rsidRDefault="000E04EF" w:rsidP="000E04EF">
      <w:pPr>
        <w:spacing w:after="0"/>
        <w:rPr>
          <w:rFonts w:ascii="Times New Roman" w:hAnsi="Times New Roman"/>
          <w:sz w:val="24"/>
          <w:szCs w:val="24"/>
        </w:rPr>
      </w:pPr>
    </w:p>
    <w:p w:rsidR="000E04EF" w:rsidRPr="000E04EF" w:rsidRDefault="00ED1453" w:rsidP="00ED1453">
      <w:pPr>
        <w:spacing w:after="0"/>
        <w:ind w:firstLine="709"/>
        <w:jc w:val="both"/>
        <w:rPr>
          <w:rFonts w:ascii="Times New Roman" w:hAnsi="Times New Roman"/>
          <w:sz w:val="24"/>
          <w:szCs w:val="24"/>
        </w:rPr>
      </w:pPr>
      <w:bookmarkStart w:id="99" w:name="_ref_1-16405"/>
      <w:bookmarkEnd w:id="99"/>
      <w:r>
        <w:rPr>
          <w:rFonts w:ascii="Times New Roman" w:hAnsi="Times New Roman"/>
          <w:sz w:val="24"/>
          <w:szCs w:val="24"/>
        </w:rPr>
        <w:t>8</w:t>
      </w:r>
      <w:r w:rsidR="000E04EF" w:rsidRPr="000E04EF">
        <w:rPr>
          <w:rFonts w:ascii="Times New Roman" w:hAnsi="Times New Roman"/>
          <w:sz w:val="24"/>
          <w:szCs w:val="24"/>
        </w:rPr>
        <w:t>.1. Наличие признаков возможного обесценения (снижения убытка) проверяется при инвентаризации соответствующих активов, проводимой при составлении годовой отчетности.</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 п. п. 5, 6 СГС "Обесценение активов")</w:t>
      </w:r>
    </w:p>
    <w:p w:rsidR="000E04EF" w:rsidRPr="000E04EF" w:rsidRDefault="00ED1453" w:rsidP="00ED1453">
      <w:pPr>
        <w:spacing w:after="0"/>
        <w:ind w:firstLine="709"/>
        <w:jc w:val="both"/>
        <w:rPr>
          <w:rFonts w:ascii="Times New Roman" w:hAnsi="Times New Roman"/>
          <w:sz w:val="24"/>
          <w:szCs w:val="24"/>
        </w:rPr>
      </w:pPr>
      <w:bookmarkStart w:id="100" w:name="_ref_1-508490"/>
      <w:bookmarkEnd w:id="100"/>
      <w:r>
        <w:rPr>
          <w:rFonts w:ascii="Times New Roman" w:hAnsi="Times New Roman"/>
          <w:sz w:val="24"/>
          <w:szCs w:val="24"/>
        </w:rPr>
        <w:t>8</w:t>
      </w:r>
      <w:r w:rsidR="000E04EF" w:rsidRPr="000E04EF">
        <w:rPr>
          <w:rFonts w:ascii="Times New Roman" w:hAnsi="Times New Roman"/>
          <w:sz w:val="24"/>
          <w:szCs w:val="24"/>
        </w:rPr>
        <w:t xml:space="preserve">.2. Информация о признаках возможного обесценения (снижения убытка), выявленных в рамках инвентаризации, отражается в </w:t>
      </w:r>
      <w:r w:rsidR="000A57DA" w:rsidRPr="000E04EF">
        <w:rPr>
          <w:rFonts w:ascii="Times New Roman" w:hAnsi="Times New Roman"/>
          <w:sz w:val="24"/>
          <w:szCs w:val="24"/>
        </w:rPr>
        <w:t xml:space="preserve">инвентаризационной </w:t>
      </w:r>
      <w:r w:rsidR="000E04EF" w:rsidRPr="000E04EF">
        <w:rPr>
          <w:rFonts w:ascii="Times New Roman" w:hAnsi="Times New Roman"/>
          <w:sz w:val="24"/>
          <w:szCs w:val="24"/>
        </w:rPr>
        <w:t>описи (сличительной ведомости) по объектам нефинансовых активов (ф. 0504087).</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6, 18 СГС "Обесценение активов")</w:t>
      </w:r>
    </w:p>
    <w:p w:rsidR="000E04EF" w:rsidRPr="000E04EF" w:rsidRDefault="00ED1453" w:rsidP="00ED1453">
      <w:pPr>
        <w:spacing w:after="0"/>
        <w:ind w:firstLine="709"/>
        <w:jc w:val="both"/>
        <w:rPr>
          <w:rFonts w:ascii="Times New Roman" w:hAnsi="Times New Roman"/>
          <w:sz w:val="24"/>
          <w:szCs w:val="24"/>
        </w:rPr>
      </w:pPr>
      <w:bookmarkStart w:id="101" w:name="_ref_1-508502"/>
      <w:bookmarkEnd w:id="101"/>
      <w:r>
        <w:rPr>
          <w:rFonts w:ascii="Times New Roman" w:hAnsi="Times New Roman"/>
          <w:sz w:val="24"/>
          <w:szCs w:val="24"/>
        </w:rPr>
        <w:t>8</w:t>
      </w:r>
      <w:r w:rsidR="000E04EF" w:rsidRPr="000E04EF">
        <w:rPr>
          <w:rFonts w:ascii="Times New Roman" w:hAnsi="Times New Roman"/>
          <w:sz w:val="24"/>
          <w:szCs w:val="24"/>
        </w:rPr>
        <w:t>.3. Рассмотрение результатов проведения теста на обесценение и оценку необходимости определения справедливой стоимости актива осуществляет комиссия по поступлению и выбытию активов.</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ED1453" w:rsidP="00ED1453">
      <w:pPr>
        <w:spacing w:after="0"/>
        <w:ind w:firstLine="709"/>
        <w:jc w:val="both"/>
        <w:rPr>
          <w:rFonts w:ascii="Times New Roman" w:hAnsi="Times New Roman"/>
          <w:sz w:val="24"/>
          <w:szCs w:val="24"/>
        </w:rPr>
      </w:pPr>
      <w:bookmarkStart w:id="102" w:name="_ref_1-508514"/>
      <w:bookmarkEnd w:id="102"/>
      <w:r>
        <w:rPr>
          <w:rFonts w:ascii="Times New Roman" w:hAnsi="Times New Roman"/>
          <w:sz w:val="24"/>
          <w:szCs w:val="24"/>
        </w:rPr>
        <w:t>8</w:t>
      </w:r>
      <w:r w:rsidR="000E04EF" w:rsidRPr="000E04EF">
        <w:rPr>
          <w:rFonts w:ascii="Times New Roman" w:hAnsi="Times New Roman"/>
          <w:sz w:val="24"/>
          <w:szCs w:val="24"/>
        </w:rPr>
        <w:t>.4. По итогам рассмотрения результатов теста на обесценение оформляется протокол, в котором указывается предлагаемое решение (проводить или не проводить оценку справедливой стоимости актива).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sz w:val="24"/>
          <w:szCs w:val="24"/>
        </w:rPr>
        <w:t>В случае если предлагается решение о проведении оценки, также указывается оптимальный метод определения справедливой стоимости актива.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 п. п. 10, 11 СГС "Обесценение активов")</w:t>
      </w:r>
    </w:p>
    <w:p w:rsidR="000E04EF" w:rsidRPr="000E04EF" w:rsidRDefault="00ED1453" w:rsidP="00ED1453">
      <w:pPr>
        <w:spacing w:after="0"/>
        <w:ind w:firstLine="709"/>
        <w:jc w:val="both"/>
        <w:rPr>
          <w:rFonts w:ascii="Times New Roman" w:hAnsi="Times New Roman"/>
          <w:sz w:val="24"/>
          <w:szCs w:val="24"/>
        </w:rPr>
      </w:pPr>
      <w:bookmarkStart w:id="103" w:name="_ref_1-508526"/>
      <w:bookmarkEnd w:id="103"/>
      <w:r>
        <w:rPr>
          <w:rFonts w:ascii="Times New Roman" w:hAnsi="Times New Roman"/>
          <w:sz w:val="24"/>
          <w:szCs w:val="24"/>
        </w:rPr>
        <w:t>8</w:t>
      </w:r>
      <w:r w:rsidR="000E04EF" w:rsidRPr="000E04EF">
        <w:rPr>
          <w:rFonts w:ascii="Times New Roman" w:hAnsi="Times New Roman"/>
          <w:sz w:val="24"/>
          <w:szCs w:val="24"/>
        </w:rPr>
        <w:t>.5. При выявлении признаков возможного обесценени</w:t>
      </w:r>
      <w:r w:rsidR="006B2747">
        <w:rPr>
          <w:rFonts w:ascii="Times New Roman" w:hAnsi="Times New Roman"/>
          <w:sz w:val="24"/>
          <w:szCs w:val="24"/>
        </w:rPr>
        <w:t>я (снижения убытка) директор</w:t>
      </w:r>
      <w:r w:rsidR="000E04EF" w:rsidRPr="000E04EF">
        <w:rPr>
          <w:rFonts w:ascii="Times New Roman" w:hAnsi="Times New Roman"/>
          <w:sz w:val="24"/>
          <w:szCs w:val="24"/>
        </w:rPr>
        <w:t xml:space="preserve"> принимает решение о необходимости (об отсутствии необходимости) определения справедливой стоимости такого актива.</w:t>
      </w:r>
    </w:p>
    <w:p w:rsidR="000E04EF" w:rsidRPr="000E04EF" w:rsidRDefault="00ED1453" w:rsidP="00ED1453">
      <w:pPr>
        <w:spacing w:after="0"/>
        <w:ind w:firstLine="709"/>
        <w:jc w:val="both"/>
        <w:rPr>
          <w:rFonts w:ascii="Times New Roman" w:hAnsi="Times New Roman"/>
          <w:sz w:val="24"/>
          <w:szCs w:val="24"/>
        </w:rPr>
      </w:pPr>
      <w:bookmarkStart w:id="104" w:name="_ref_1-508538"/>
      <w:bookmarkEnd w:id="104"/>
      <w:r>
        <w:rPr>
          <w:rFonts w:ascii="Times New Roman" w:hAnsi="Times New Roman"/>
          <w:sz w:val="24"/>
          <w:szCs w:val="24"/>
        </w:rPr>
        <w:t>8</w:t>
      </w:r>
      <w:r w:rsidR="000E04EF" w:rsidRPr="000E04EF">
        <w:rPr>
          <w:rFonts w:ascii="Times New Roman" w:hAnsi="Times New Roman"/>
          <w:sz w:val="24"/>
          <w:szCs w:val="24"/>
        </w:rPr>
        <w:t>.6. Это решение оформляется приказом с указанием метода, которым стоимость будет определена.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10, 22 СГС "Обесценение активов")</w:t>
      </w:r>
    </w:p>
    <w:p w:rsidR="000E04EF" w:rsidRPr="000E04EF" w:rsidRDefault="00ED1453" w:rsidP="00ED1453">
      <w:pPr>
        <w:spacing w:after="0"/>
        <w:ind w:firstLine="709"/>
        <w:jc w:val="both"/>
        <w:rPr>
          <w:rFonts w:ascii="Times New Roman" w:hAnsi="Times New Roman"/>
          <w:sz w:val="24"/>
          <w:szCs w:val="24"/>
        </w:rPr>
      </w:pPr>
      <w:bookmarkStart w:id="105" w:name="_ref_1-508550"/>
      <w:bookmarkEnd w:id="105"/>
      <w:r>
        <w:rPr>
          <w:rFonts w:ascii="Times New Roman" w:hAnsi="Times New Roman"/>
          <w:sz w:val="24"/>
          <w:szCs w:val="24"/>
        </w:rPr>
        <w:t>8</w:t>
      </w:r>
      <w:r w:rsidR="000E04EF" w:rsidRPr="000E04EF">
        <w:rPr>
          <w:rFonts w:ascii="Times New Roman" w:hAnsi="Times New Roman"/>
          <w:sz w:val="24"/>
          <w:szCs w:val="24"/>
        </w:rPr>
        <w:t>.7. При определении справедливой стоимости актива также оценивается необходимость изменения оставшегося срока полезного использования актива.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13 СГС "Обесценение активов")</w:t>
      </w:r>
    </w:p>
    <w:p w:rsidR="000E04EF" w:rsidRPr="000E04EF" w:rsidRDefault="00ED1453" w:rsidP="00ED1453">
      <w:pPr>
        <w:spacing w:after="0"/>
        <w:ind w:firstLine="709"/>
        <w:jc w:val="both"/>
        <w:rPr>
          <w:rFonts w:ascii="Times New Roman" w:hAnsi="Times New Roman"/>
          <w:sz w:val="24"/>
          <w:szCs w:val="24"/>
        </w:rPr>
      </w:pPr>
      <w:bookmarkStart w:id="106" w:name="_ref_1-508562"/>
      <w:bookmarkEnd w:id="106"/>
      <w:r>
        <w:rPr>
          <w:rFonts w:ascii="Times New Roman" w:hAnsi="Times New Roman"/>
          <w:sz w:val="24"/>
          <w:szCs w:val="24"/>
        </w:rPr>
        <w:t>8</w:t>
      </w:r>
      <w:r w:rsidR="000E04EF" w:rsidRPr="000E04EF">
        <w:rPr>
          <w:rFonts w:ascii="Times New Roman" w:hAnsi="Times New Roman"/>
          <w:sz w:val="24"/>
          <w:szCs w:val="24"/>
        </w:rPr>
        <w:t>.8. Если по результатам определения справедливой стоимости актива выявлен убыток от обесценения, то он подлежит признанию в учете.</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15 СГС "Обесценение активов")</w:t>
      </w:r>
    </w:p>
    <w:p w:rsidR="000E04EF" w:rsidRPr="000E04EF" w:rsidRDefault="00ED1453" w:rsidP="00ED1453">
      <w:pPr>
        <w:spacing w:after="0"/>
        <w:ind w:firstLine="709"/>
        <w:jc w:val="both"/>
        <w:rPr>
          <w:rFonts w:ascii="Times New Roman" w:hAnsi="Times New Roman"/>
          <w:sz w:val="24"/>
          <w:szCs w:val="24"/>
        </w:rPr>
      </w:pPr>
      <w:bookmarkStart w:id="107" w:name="_ref_1-508574"/>
      <w:bookmarkEnd w:id="107"/>
      <w:r>
        <w:rPr>
          <w:rFonts w:ascii="Times New Roman" w:hAnsi="Times New Roman"/>
          <w:sz w:val="24"/>
          <w:szCs w:val="24"/>
        </w:rPr>
        <w:t>8</w:t>
      </w:r>
      <w:r w:rsidR="000E04EF" w:rsidRPr="000E04EF">
        <w:rPr>
          <w:rFonts w:ascii="Times New Roman" w:hAnsi="Times New Roman"/>
          <w:sz w:val="24"/>
          <w:szCs w:val="24"/>
        </w:rPr>
        <w:t xml:space="preserve">.9. Убыток от обесценения актива и (или) изменение оставшегося срока полезного использования актива признается в учете на основании </w:t>
      </w:r>
      <w:r w:rsidR="000A57DA" w:rsidRPr="000E04EF">
        <w:rPr>
          <w:rFonts w:ascii="Times New Roman" w:hAnsi="Times New Roman"/>
          <w:sz w:val="24"/>
          <w:szCs w:val="24"/>
        </w:rPr>
        <w:t xml:space="preserve">бухгалтерской </w:t>
      </w:r>
      <w:r w:rsidR="000E04EF" w:rsidRPr="000E04EF">
        <w:rPr>
          <w:rFonts w:ascii="Times New Roman" w:hAnsi="Times New Roman"/>
          <w:sz w:val="24"/>
          <w:szCs w:val="24"/>
        </w:rPr>
        <w:t>справки (ф. 0504833) и приказа.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ED1453" w:rsidP="00ED1453">
      <w:pPr>
        <w:spacing w:after="0"/>
        <w:ind w:firstLine="709"/>
        <w:jc w:val="both"/>
        <w:rPr>
          <w:rFonts w:ascii="Times New Roman" w:hAnsi="Times New Roman"/>
          <w:sz w:val="24"/>
          <w:szCs w:val="24"/>
        </w:rPr>
      </w:pPr>
      <w:bookmarkStart w:id="108" w:name="_ref_1-508586"/>
      <w:bookmarkEnd w:id="108"/>
      <w:r>
        <w:rPr>
          <w:rFonts w:ascii="Times New Roman" w:hAnsi="Times New Roman"/>
          <w:sz w:val="24"/>
          <w:szCs w:val="24"/>
        </w:rPr>
        <w:t>8</w:t>
      </w:r>
      <w:r w:rsidR="000E04EF" w:rsidRPr="000E04EF">
        <w:rPr>
          <w:rFonts w:ascii="Times New Roman" w:hAnsi="Times New Roman"/>
          <w:sz w:val="24"/>
          <w:szCs w:val="24"/>
        </w:rPr>
        <w:t>.10. Восстановление убытка от обесценения отражается в учете только в том случае, если с момента последнего признания убытка от обесценения актива был изменен метод определения справедливой стоимости актива.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24 СГС "Обесценение активов")</w:t>
      </w:r>
    </w:p>
    <w:p w:rsidR="000E04EF" w:rsidRPr="000E04EF" w:rsidRDefault="00ED1453" w:rsidP="00ED1453">
      <w:pPr>
        <w:spacing w:after="0"/>
        <w:ind w:firstLine="709"/>
        <w:jc w:val="both"/>
        <w:rPr>
          <w:rFonts w:ascii="Times New Roman" w:hAnsi="Times New Roman"/>
          <w:sz w:val="24"/>
          <w:szCs w:val="24"/>
        </w:rPr>
      </w:pPr>
      <w:bookmarkStart w:id="109" w:name="_ref_1-994950"/>
      <w:bookmarkEnd w:id="109"/>
      <w:r>
        <w:rPr>
          <w:rFonts w:ascii="Times New Roman" w:hAnsi="Times New Roman"/>
          <w:sz w:val="24"/>
          <w:szCs w:val="24"/>
        </w:rPr>
        <w:t>8</w:t>
      </w:r>
      <w:r w:rsidR="000E04EF" w:rsidRPr="000E04EF">
        <w:rPr>
          <w:rFonts w:ascii="Times New Roman" w:hAnsi="Times New Roman"/>
          <w:sz w:val="24"/>
          <w:szCs w:val="24"/>
        </w:rPr>
        <w:t xml:space="preserve">.11. Снижение убытка от обесценения актива и (или) изменение оставшегося срока полезного использования актива признается в учете на основании </w:t>
      </w:r>
      <w:r w:rsidR="000A57DA" w:rsidRPr="000E04EF">
        <w:rPr>
          <w:rFonts w:ascii="Times New Roman" w:hAnsi="Times New Roman"/>
          <w:sz w:val="24"/>
          <w:szCs w:val="24"/>
        </w:rPr>
        <w:t xml:space="preserve">бухгалтерской </w:t>
      </w:r>
      <w:r w:rsidR="000E04EF" w:rsidRPr="000E04EF">
        <w:rPr>
          <w:rFonts w:ascii="Times New Roman" w:hAnsi="Times New Roman"/>
          <w:sz w:val="24"/>
          <w:szCs w:val="24"/>
        </w:rPr>
        <w:t>справки (ф. 0504833) и приказа.</w:t>
      </w:r>
    </w:p>
    <w:p w:rsidR="000E04EF" w:rsidRPr="000E04EF" w:rsidRDefault="000E04EF" w:rsidP="00ED1453">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0E04EF" w:rsidP="000E04EF">
      <w:pPr>
        <w:spacing w:after="0"/>
        <w:rPr>
          <w:rFonts w:ascii="Times New Roman" w:hAnsi="Times New Roman"/>
          <w:sz w:val="24"/>
          <w:szCs w:val="24"/>
        </w:rPr>
      </w:pPr>
    </w:p>
    <w:p w:rsidR="00ED1453" w:rsidRDefault="00ED1453" w:rsidP="001271BA">
      <w:pPr>
        <w:spacing w:after="0"/>
        <w:jc w:val="center"/>
        <w:rPr>
          <w:rFonts w:ascii="Times New Roman" w:hAnsi="Times New Roman"/>
          <w:b/>
          <w:bCs/>
          <w:sz w:val="24"/>
          <w:szCs w:val="24"/>
        </w:rPr>
      </w:pPr>
      <w:bookmarkStart w:id="110" w:name="_ref_1-16429"/>
      <w:bookmarkEnd w:id="110"/>
    </w:p>
    <w:p w:rsidR="000E04EF" w:rsidRPr="000E04EF" w:rsidRDefault="00F441E1" w:rsidP="001271BA">
      <w:pPr>
        <w:spacing w:after="0"/>
        <w:jc w:val="center"/>
        <w:rPr>
          <w:rFonts w:ascii="Times New Roman" w:hAnsi="Times New Roman"/>
          <w:sz w:val="24"/>
          <w:szCs w:val="24"/>
        </w:rPr>
      </w:pPr>
      <w:r>
        <w:rPr>
          <w:rFonts w:ascii="Times New Roman" w:hAnsi="Times New Roman"/>
          <w:b/>
          <w:bCs/>
          <w:sz w:val="24"/>
          <w:szCs w:val="24"/>
        </w:rPr>
        <w:lastRenderedPageBreak/>
        <w:t>9</w:t>
      </w:r>
      <w:r w:rsidR="000E04EF" w:rsidRPr="000E04EF">
        <w:rPr>
          <w:rFonts w:ascii="Times New Roman" w:hAnsi="Times New Roman"/>
          <w:b/>
          <w:bCs/>
          <w:sz w:val="24"/>
          <w:szCs w:val="24"/>
        </w:rPr>
        <w:t>. Забалансовый учет</w:t>
      </w:r>
    </w:p>
    <w:p w:rsidR="000E04EF" w:rsidRPr="000E04EF" w:rsidRDefault="000E04EF" w:rsidP="000E04EF">
      <w:pPr>
        <w:spacing w:after="0"/>
        <w:rPr>
          <w:rFonts w:ascii="Times New Roman" w:hAnsi="Times New Roman"/>
          <w:sz w:val="24"/>
          <w:szCs w:val="24"/>
        </w:rPr>
      </w:pPr>
    </w:p>
    <w:p w:rsidR="000E04EF" w:rsidRPr="000E04EF" w:rsidRDefault="00ED1453" w:rsidP="008175A1">
      <w:pPr>
        <w:spacing w:after="0"/>
        <w:ind w:firstLine="709"/>
        <w:jc w:val="both"/>
        <w:rPr>
          <w:rFonts w:ascii="Times New Roman" w:hAnsi="Times New Roman"/>
          <w:sz w:val="24"/>
          <w:szCs w:val="24"/>
        </w:rPr>
      </w:pPr>
      <w:bookmarkStart w:id="111" w:name="_ref_1-16442"/>
      <w:bookmarkEnd w:id="111"/>
      <w:r>
        <w:rPr>
          <w:rFonts w:ascii="Times New Roman" w:hAnsi="Times New Roman"/>
          <w:sz w:val="24"/>
          <w:szCs w:val="24"/>
        </w:rPr>
        <w:t>9</w:t>
      </w:r>
      <w:r w:rsidR="000E04EF" w:rsidRPr="000E04EF">
        <w:rPr>
          <w:rFonts w:ascii="Times New Roman" w:hAnsi="Times New Roman"/>
          <w:sz w:val="24"/>
          <w:szCs w:val="24"/>
        </w:rPr>
        <w:t>.1. Учет на забалансовых счетах ведется в разрезе кодов вида финансового обеспечения (деятельности).</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w:t>
      </w:r>
    </w:p>
    <w:p w:rsidR="000E04EF" w:rsidRPr="000E04EF" w:rsidRDefault="00ED1453" w:rsidP="008175A1">
      <w:pPr>
        <w:spacing w:after="0"/>
        <w:ind w:firstLine="709"/>
        <w:jc w:val="both"/>
        <w:rPr>
          <w:rFonts w:ascii="Times New Roman" w:hAnsi="Times New Roman"/>
          <w:sz w:val="24"/>
          <w:szCs w:val="24"/>
        </w:rPr>
      </w:pPr>
      <w:bookmarkStart w:id="112" w:name="_ref_1-520523"/>
      <w:bookmarkEnd w:id="112"/>
      <w:r>
        <w:rPr>
          <w:rFonts w:ascii="Times New Roman" w:hAnsi="Times New Roman"/>
          <w:sz w:val="24"/>
          <w:szCs w:val="24"/>
        </w:rPr>
        <w:t>9</w:t>
      </w:r>
      <w:r w:rsidR="000E04EF" w:rsidRPr="000E04EF">
        <w:rPr>
          <w:rFonts w:ascii="Times New Roman" w:hAnsi="Times New Roman"/>
          <w:sz w:val="24"/>
          <w:szCs w:val="24"/>
        </w:rPr>
        <w:t>.2. На забалансовом счете 03 "Бланки строгой отчетности" учет ведется по группам: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трудовые книжки;</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вкладыши в трудовые книжки;</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бланки листков нетрудоспособности;</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иные бланки строгой отчетности.</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337 Инструкции N 157н)</w:t>
      </w:r>
    </w:p>
    <w:p w:rsidR="000E04EF" w:rsidRPr="000E04EF" w:rsidRDefault="00ED1453" w:rsidP="008175A1">
      <w:pPr>
        <w:spacing w:after="0"/>
        <w:ind w:firstLine="709"/>
        <w:jc w:val="both"/>
        <w:rPr>
          <w:rFonts w:ascii="Times New Roman" w:hAnsi="Times New Roman"/>
          <w:sz w:val="24"/>
          <w:szCs w:val="24"/>
        </w:rPr>
      </w:pPr>
      <w:bookmarkStart w:id="113" w:name="_ref_1-520535"/>
      <w:bookmarkEnd w:id="113"/>
      <w:r>
        <w:rPr>
          <w:rFonts w:ascii="Times New Roman" w:hAnsi="Times New Roman"/>
          <w:sz w:val="24"/>
          <w:szCs w:val="24"/>
        </w:rPr>
        <w:t>9</w:t>
      </w:r>
      <w:r w:rsidR="000E04EF" w:rsidRPr="000E04EF">
        <w:rPr>
          <w:rFonts w:ascii="Times New Roman" w:hAnsi="Times New Roman"/>
          <w:sz w:val="24"/>
          <w:szCs w:val="24"/>
        </w:rPr>
        <w:t>.3. На забалансовом счете 04 "Задолженность неплатежеспособных дебиторов" учет ведется по группам: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задолженность по доходам;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задолженность по авансам;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задолженность подотчетных лиц;</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задолженность по недостачам.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 п. 21 Инструкции N 33н</w:t>
      </w:r>
      <w:r w:rsidRPr="000E04EF">
        <w:rPr>
          <w:rFonts w:ascii="Times New Roman" w:hAnsi="Times New Roman"/>
          <w:sz w:val="24"/>
          <w:szCs w:val="24"/>
        </w:rPr>
        <w:t>)</w:t>
      </w:r>
    </w:p>
    <w:p w:rsidR="000E04EF" w:rsidRPr="000E04EF" w:rsidRDefault="00ED1453" w:rsidP="008175A1">
      <w:pPr>
        <w:spacing w:after="0"/>
        <w:ind w:firstLine="709"/>
        <w:jc w:val="both"/>
        <w:rPr>
          <w:rFonts w:ascii="Times New Roman" w:hAnsi="Times New Roman"/>
          <w:sz w:val="24"/>
          <w:szCs w:val="24"/>
        </w:rPr>
      </w:pPr>
      <w:bookmarkStart w:id="114" w:name="_ref_1-520559"/>
      <w:bookmarkEnd w:id="114"/>
      <w:r>
        <w:rPr>
          <w:rFonts w:ascii="Times New Roman" w:hAnsi="Times New Roman"/>
          <w:sz w:val="24"/>
          <w:szCs w:val="24"/>
        </w:rPr>
        <w:t>9</w:t>
      </w:r>
      <w:r w:rsidR="000E04EF" w:rsidRPr="000E04EF">
        <w:rPr>
          <w:rFonts w:ascii="Times New Roman" w:hAnsi="Times New Roman"/>
          <w:sz w:val="24"/>
          <w:szCs w:val="24"/>
        </w:rPr>
        <w:t>.4. На забалансовом счете 09 "Запасные части к транспортным средствам, выданные взамен изношенных" учет ведется по группам: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двигатели, турбокомпрессоры;</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аккумуляторы;</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шины, диски;</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карбюраторы;</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коробки передач;</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фары.</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349 Инструкции N 157н)</w:t>
      </w:r>
    </w:p>
    <w:p w:rsidR="000E04EF" w:rsidRPr="000E04EF" w:rsidRDefault="00ED1453" w:rsidP="008175A1">
      <w:pPr>
        <w:spacing w:after="0"/>
        <w:ind w:firstLine="709"/>
        <w:jc w:val="both"/>
        <w:rPr>
          <w:rFonts w:ascii="Times New Roman" w:hAnsi="Times New Roman"/>
          <w:sz w:val="24"/>
          <w:szCs w:val="24"/>
        </w:rPr>
      </w:pPr>
      <w:bookmarkStart w:id="115" w:name="_ref_1-1071925"/>
      <w:bookmarkEnd w:id="115"/>
      <w:r>
        <w:rPr>
          <w:rFonts w:ascii="Times New Roman" w:hAnsi="Times New Roman"/>
          <w:sz w:val="24"/>
          <w:szCs w:val="24"/>
        </w:rPr>
        <w:t>9</w:t>
      </w:r>
      <w:r w:rsidR="000E04EF" w:rsidRPr="000E04EF">
        <w:rPr>
          <w:rFonts w:ascii="Times New Roman" w:hAnsi="Times New Roman"/>
          <w:sz w:val="24"/>
          <w:szCs w:val="24"/>
        </w:rPr>
        <w:t xml:space="preserve">.5. Аналитический учет по счетам 17 "Поступления денежных средств" и 18 "Выбытия денежных средств" ведется в </w:t>
      </w:r>
      <w:r w:rsidR="000A57DA" w:rsidRPr="000E04EF">
        <w:rPr>
          <w:rFonts w:ascii="Times New Roman" w:hAnsi="Times New Roman"/>
          <w:sz w:val="24"/>
          <w:szCs w:val="24"/>
        </w:rPr>
        <w:t xml:space="preserve">многографной </w:t>
      </w:r>
      <w:r w:rsidR="000E04EF" w:rsidRPr="000E04EF">
        <w:rPr>
          <w:rFonts w:ascii="Times New Roman" w:hAnsi="Times New Roman"/>
          <w:sz w:val="24"/>
          <w:szCs w:val="24"/>
        </w:rPr>
        <w:t>карточке (ф. 0504054).</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366, 368 Инструкции N 157н)</w:t>
      </w:r>
    </w:p>
    <w:p w:rsidR="000E04EF" w:rsidRPr="000E04EF" w:rsidRDefault="00ED1453" w:rsidP="008175A1">
      <w:pPr>
        <w:spacing w:after="0"/>
        <w:ind w:firstLine="709"/>
        <w:jc w:val="both"/>
        <w:rPr>
          <w:rFonts w:ascii="Times New Roman" w:hAnsi="Times New Roman"/>
          <w:sz w:val="24"/>
          <w:szCs w:val="24"/>
        </w:rPr>
      </w:pPr>
      <w:bookmarkStart w:id="116" w:name="_ref_1-520607"/>
      <w:bookmarkEnd w:id="116"/>
      <w:r>
        <w:rPr>
          <w:rFonts w:ascii="Times New Roman" w:hAnsi="Times New Roman"/>
          <w:sz w:val="24"/>
          <w:szCs w:val="24"/>
        </w:rPr>
        <w:t>9</w:t>
      </w:r>
      <w:r w:rsidR="000E04EF" w:rsidRPr="000E04EF">
        <w:rPr>
          <w:rFonts w:ascii="Times New Roman" w:hAnsi="Times New Roman"/>
          <w:sz w:val="24"/>
          <w:szCs w:val="24"/>
        </w:rPr>
        <w:t>.6. На забалансовом счете 20 "Задолженность, не</w:t>
      </w:r>
      <w:r w:rsidR="000A57DA">
        <w:rPr>
          <w:rFonts w:ascii="Times New Roman" w:hAnsi="Times New Roman"/>
          <w:sz w:val="24"/>
          <w:szCs w:val="24"/>
        </w:rPr>
        <w:t xml:space="preserve"> </w:t>
      </w:r>
      <w:r w:rsidR="000E04EF" w:rsidRPr="000E04EF">
        <w:rPr>
          <w:rFonts w:ascii="Times New Roman" w:hAnsi="Times New Roman"/>
          <w:sz w:val="24"/>
          <w:szCs w:val="24"/>
        </w:rPr>
        <w:t>востребованная кредиторами" учет ведется по группам: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задолженность по крупным сделкам;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задолженность по сделкам с заинтересованностью;</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задолженность по прочим сделкам.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9 СГС "Учетная политика", п. 21 Инструкции N 33н)</w:t>
      </w:r>
    </w:p>
    <w:p w:rsidR="000E04EF" w:rsidRPr="000E04EF" w:rsidRDefault="00ED1453" w:rsidP="008175A1">
      <w:pPr>
        <w:spacing w:after="0"/>
        <w:ind w:firstLine="709"/>
        <w:jc w:val="both"/>
        <w:rPr>
          <w:rFonts w:ascii="Times New Roman" w:hAnsi="Times New Roman"/>
          <w:sz w:val="24"/>
          <w:szCs w:val="24"/>
        </w:rPr>
      </w:pPr>
      <w:bookmarkStart w:id="117" w:name="_ref_1-520619"/>
      <w:bookmarkEnd w:id="117"/>
      <w:r>
        <w:rPr>
          <w:rFonts w:ascii="Times New Roman" w:hAnsi="Times New Roman"/>
          <w:sz w:val="24"/>
          <w:szCs w:val="24"/>
        </w:rPr>
        <w:t>9</w:t>
      </w:r>
      <w:r w:rsidR="000E04EF" w:rsidRPr="000E04EF">
        <w:rPr>
          <w:rFonts w:ascii="Times New Roman" w:hAnsi="Times New Roman"/>
          <w:sz w:val="24"/>
          <w:szCs w:val="24"/>
        </w:rPr>
        <w:t>.7. На забалансовый счет 20 "Задолженность, не</w:t>
      </w:r>
      <w:r w:rsidR="000A57DA">
        <w:rPr>
          <w:rFonts w:ascii="Times New Roman" w:hAnsi="Times New Roman"/>
          <w:sz w:val="24"/>
          <w:szCs w:val="24"/>
        </w:rPr>
        <w:t xml:space="preserve"> </w:t>
      </w:r>
      <w:r w:rsidR="000E04EF" w:rsidRPr="000E04EF">
        <w:rPr>
          <w:rFonts w:ascii="Times New Roman" w:hAnsi="Times New Roman"/>
          <w:sz w:val="24"/>
          <w:szCs w:val="24"/>
        </w:rPr>
        <w:t>востребованная кредиторами" не востребованная кредитором задолженность принимается по приказу, изданному на основании:</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инвентаризационной описи расчетов с покупателями, поставщиками и прочими дебиторами и кредиторами (ф. 0504089);</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докладной записки о выявлении кредиторской задолженности, не востребованной кредиторами.</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Списание задолженности с забалансового учета осуществляется по итогам инвентаризации на основании решения инвентаризационной комиссии в следующих случаях:</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lastRenderedPageBreak/>
        <w:t>- завершился срок возможного возобновления процедуры взыскания задолженности согласно законодательству;</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имеются документы, подтверждающие прекращение обязательства в связи со смертью (ликвидацией) контрагента.</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371 Инструкции N 157н)</w:t>
      </w:r>
    </w:p>
    <w:p w:rsidR="000E04EF" w:rsidRPr="000E04EF" w:rsidRDefault="008175A1" w:rsidP="008175A1">
      <w:pPr>
        <w:spacing w:after="0"/>
        <w:ind w:firstLine="709"/>
        <w:jc w:val="both"/>
        <w:rPr>
          <w:rFonts w:ascii="Times New Roman" w:hAnsi="Times New Roman"/>
          <w:sz w:val="24"/>
          <w:szCs w:val="24"/>
        </w:rPr>
      </w:pPr>
      <w:bookmarkStart w:id="118" w:name="_ref_1-520631"/>
      <w:bookmarkEnd w:id="118"/>
      <w:r>
        <w:rPr>
          <w:rFonts w:ascii="Times New Roman" w:hAnsi="Times New Roman"/>
          <w:sz w:val="24"/>
          <w:szCs w:val="24"/>
        </w:rPr>
        <w:t>9</w:t>
      </w:r>
      <w:r w:rsidR="000E04EF" w:rsidRPr="000E04EF">
        <w:rPr>
          <w:rFonts w:ascii="Times New Roman" w:hAnsi="Times New Roman"/>
          <w:sz w:val="24"/>
          <w:szCs w:val="24"/>
        </w:rPr>
        <w:t>.8. Основные средства на забалансовом счете 21 "Основные средства в эксплуатации" учитываются по балансовой стоимости объекта.</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373 Инструкции N 157н)</w:t>
      </w:r>
    </w:p>
    <w:p w:rsidR="000E04EF" w:rsidRPr="000E04EF" w:rsidRDefault="008175A1" w:rsidP="008175A1">
      <w:pPr>
        <w:spacing w:after="0"/>
        <w:ind w:firstLine="709"/>
        <w:jc w:val="both"/>
        <w:rPr>
          <w:rFonts w:ascii="Times New Roman" w:hAnsi="Times New Roman"/>
          <w:sz w:val="24"/>
          <w:szCs w:val="24"/>
        </w:rPr>
      </w:pPr>
      <w:bookmarkStart w:id="119" w:name="_ref_1-520643"/>
      <w:bookmarkEnd w:id="119"/>
      <w:r>
        <w:rPr>
          <w:rFonts w:ascii="Times New Roman" w:hAnsi="Times New Roman"/>
          <w:sz w:val="24"/>
          <w:szCs w:val="24"/>
        </w:rPr>
        <w:t>9</w:t>
      </w:r>
      <w:r w:rsidR="000E04EF" w:rsidRPr="000E04EF">
        <w:rPr>
          <w:rFonts w:ascii="Times New Roman" w:hAnsi="Times New Roman"/>
          <w:sz w:val="24"/>
          <w:szCs w:val="24"/>
        </w:rPr>
        <w:t>.9. Аналитический учет на счете 21 ведется по следующим группам:</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особо ценное движимое имущество;</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sz w:val="24"/>
          <w:szCs w:val="24"/>
        </w:rPr>
        <w:t>- иное движимое имущество.</w:t>
      </w:r>
    </w:p>
    <w:p w:rsidR="000E04EF" w:rsidRPr="000E04EF" w:rsidRDefault="000E04EF" w:rsidP="008175A1">
      <w:pPr>
        <w:spacing w:after="0"/>
        <w:ind w:firstLine="709"/>
        <w:jc w:val="both"/>
        <w:rPr>
          <w:rFonts w:ascii="Times New Roman" w:hAnsi="Times New Roman"/>
          <w:sz w:val="24"/>
          <w:szCs w:val="24"/>
        </w:rPr>
      </w:pPr>
      <w:r w:rsidRPr="000E04EF">
        <w:rPr>
          <w:rFonts w:ascii="Times New Roman" w:hAnsi="Times New Roman"/>
          <w:i/>
          <w:iCs/>
          <w:sz w:val="24"/>
          <w:szCs w:val="24"/>
        </w:rPr>
        <w:t>(Основание: п. п. 6, 374 Инструкции N 157н, п. 21 Инструкции N 33н, п. 9 СГС "Учетная политика")</w:t>
      </w:r>
    </w:p>
    <w:p w:rsidR="000E04EF" w:rsidRPr="000E04EF" w:rsidRDefault="008175A1" w:rsidP="008175A1">
      <w:pPr>
        <w:spacing w:after="0"/>
        <w:ind w:firstLine="709"/>
        <w:jc w:val="both"/>
        <w:rPr>
          <w:rFonts w:ascii="Times New Roman" w:hAnsi="Times New Roman"/>
          <w:sz w:val="24"/>
          <w:szCs w:val="24"/>
        </w:rPr>
      </w:pPr>
      <w:bookmarkStart w:id="120" w:name="_ref_1-520691"/>
      <w:bookmarkEnd w:id="120"/>
      <w:r>
        <w:rPr>
          <w:rFonts w:ascii="Times New Roman" w:hAnsi="Times New Roman"/>
          <w:sz w:val="24"/>
          <w:szCs w:val="24"/>
        </w:rPr>
        <w:t>9</w:t>
      </w:r>
      <w:r w:rsidR="000E04EF" w:rsidRPr="000E04EF">
        <w:rPr>
          <w:rFonts w:ascii="Times New Roman" w:hAnsi="Times New Roman"/>
          <w:sz w:val="24"/>
          <w:szCs w:val="24"/>
        </w:rPr>
        <w:t>.10. Выбытие инвентарных объектов основных средств, в том числе объектов движимого имущества стоимостью до 10 000 руб. включительно, учитываемых на забалансовом учете, оформляется соответствующим актом о списании (ф. 0504104, 0504105, 0504143).</w:t>
      </w:r>
    </w:p>
    <w:p w:rsidR="000E04EF" w:rsidRPr="000E04EF" w:rsidRDefault="000E04EF" w:rsidP="008175A1">
      <w:pPr>
        <w:spacing w:after="0"/>
        <w:ind w:firstLine="709"/>
        <w:jc w:val="both"/>
        <w:rPr>
          <w:rFonts w:ascii="Times New Roman" w:hAnsi="Times New Roman"/>
          <w:sz w:val="24"/>
          <w:szCs w:val="24"/>
        </w:rPr>
      </w:pPr>
      <w:bookmarkStart w:id="121" w:name="_docEnd_2"/>
      <w:bookmarkEnd w:id="121"/>
      <w:r w:rsidRPr="000E04EF">
        <w:rPr>
          <w:rFonts w:ascii="Times New Roman" w:hAnsi="Times New Roman"/>
          <w:i/>
          <w:iCs/>
          <w:sz w:val="24"/>
          <w:szCs w:val="24"/>
        </w:rPr>
        <w:t>(Основание: п. 51 Инструкции N 157н)</w:t>
      </w: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8175A1" w:rsidRDefault="008175A1" w:rsidP="000E04EF">
      <w:pPr>
        <w:spacing w:after="0"/>
        <w:rPr>
          <w:rFonts w:ascii="Times New Roman" w:hAnsi="Times New Roman"/>
          <w:sz w:val="24"/>
          <w:szCs w:val="24"/>
        </w:rPr>
      </w:pPr>
    </w:p>
    <w:p w:rsidR="00F441E1" w:rsidRPr="000E04EF" w:rsidRDefault="00F441E1" w:rsidP="000E04EF">
      <w:pPr>
        <w:spacing w:after="0"/>
        <w:rPr>
          <w:rFonts w:ascii="Times New Roman" w:hAnsi="Times New Roman"/>
          <w:sz w:val="24"/>
          <w:szCs w:val="24"/>
        </w:rPr>
      </w:pPr>
    </w:p>
    <w:p w:rsidR="00631F20" w:rsidRDefault="00631F20" w:rsidP="001271BA">
      <w:pPr>
        <w:spacing w:after="0"/>
        <w:jc w:val="right"/>
        <w:rPr>
          <w:rFonts w:ascii="Times New Roman" w:hAnsi="Times New Roman"/>
          <w:sz w:val="24"/>
          <w:szCs w:val="24"/>
        </w:rPr>
      </w:pPr>
    </w:p>
    <w:p w:rsidR="000E04EF" w:rsidRPr="000E04EF" w:rsidRDefault="000E04EF" w:rsidP="001271BA">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1</w:t>
      </w:r>
    </w:p>
    <w:p w:rsidR="000E04EF" w:rsidRPr="000E04EF" w:rsidRDefault="000E04EF" w:rsidP="001271BA">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0E04EF" w:rsidRDefault="000E04EF" w:rsidP="001271BA">
      <w:pPr>
        <w:spacing w:after="0"/>
        <w:jc w:val="right"/>
        <w:rPr>
          <w:rFonts w:ascii="Times New Roman" w:hAnsi="Times New Roman"/>
          <w:sz w:val="24"/>
          <w:szCs w:val="24"/>
        </w:rPr>
      </w:pPr>
      <w:r w:rsidRPr="000E04EF">
        <w:rPr>
          <w:rFonts w:ascii="Times New Roman" w:hAnsi="Times New Roman"/>
          <w:sz w:val="24"/>
          <w:szCs w:val="24"/>
        </w:rPr>
        <w:t>для целей бухгалтерского учета</w:t>
      </w:r>
      <w:r w:rsidR="00142CF2">
        <w:rPr>
          <w:rFonts w:ascii="Times New Roman" w:hAnsi="Times New Roman"/>
          <w:sz w:val="24"/>
          <w:szCs w:val="24"/>
        </w:rPr>
        <w:t>,</w:t>
      </w:r>
    </w:p>
    <w:p w:rsidR="00142CF2" w:rsidRPr="000E04EF" w:rsidRDefault="00A934B3" w:rsidP="001271BA">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142CF2" w:rsidRPr="00142CF2">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142CF2" w:rsidRPr="00142CF2">
        <w:rPr>
          <w:rFonts w:ascii="Times New Roman" w:hAnsi="Times New Roman"/>
          <w:sz w:val="24"/>
          <w:szCs w:val="24"/>
        </w:rPr>
        <w:t>4</w:t>
      </w:r>
    </w:p>
    <w:p w:rsidR="00224085" w:rsidRDefault="00224085" w:rsidP="001271BA">
      <w:pPr>
        <w:spacing w:after="0"/>
        <w:jc w:val="center"/>
        <w:rPr>
          <w:rFonts w:ascii="Times New Roman" w:hAnsi="Times New Roman"/>
          <w:b/>
          <w:bCs/>
          <w:sz w:val="24"/>
          <w:szCs w:val="24"/>
        </w:rPr>
      </w:pPr>
      <w:bookmarkStart w:id="122" w:name="_ref_1-543623"/>
      <w:bookmarkStart w:id="123" w:name="_docStart_3"/>
      <w:bookmarkStart w:id="124" w:name="_title_3"/>
      <w:bookmarkEnd w:id="122"/>
      <w:bookmarkEnd w:id="123"/>
      <w:bookmarkEnd w:id="124"/>
    </w:p>
    <w:p w:rsidR="00224085" w:rsidRDefault="00224085" w:rsidP="001271BA">
      <w:pPr>
        <w:spacing w:after="0"/>
        <w:jc w:val="center"/>
        <w:rPr>
          <w:rFonts w:ascii="Times New Roman" w:hAnsi="Times New Roman"/>
          <w:b/>
          <w:bCs/>
          <w:sz w:val="24"/>
          <w:szCs w:val="24"/>
        </w:rPr>
      </w:pPr>
    </w:p>
    <w:p w:rsidR="00224085" w:rsidRDefault="00224085" w:rsidP="001271BA">
      <w:pPr>
        <w:spacing w:after="0"/>
        <w:jc w:val="center"/>
        <w:rPr>
          <w:rFonts w:ascii="Times New Roman" w:hAnsi="Times New Roman"/>
          <w:b/>
          <w:bCs/>
          <w:sz w:val="24"/>
          <w:szCs w:val="24"/>
        </w:rPr>
      </w:pPr>
    </w:p>
    <w:p w:rsidR="000E04EF" w:rsidRDefault="000E04EF" w:rsidP="001271BA">
      <w:pPr>
        <w:spacing w:after="0"/>
        <w:jc w:val="center"/>
        <w:rPr>
          <w:rFonts w:ascii="Times New Roman" w:hAnsi="Times New Roman"/>
          <w:b/>
          <w:bCs/>
          <w:sz w:val="24"/>
          <w:szCs w:val="24"/>
        </w:rPr>
      </w:pPr>
      <w:r w:rsidRPr="000E04EF">
        <w:rPr>
          <w:rFonts w:ascii="Times New Roman" w:hAnsi="Times New Roman"/>
          <w:b/>
          <w:bCs/>
          <w:sz w:val="24"/>
          <w:szCs w:val="24"/>
        </w:rPr>
        <w:t>Рабочий план счетов</w:t>
      </w:r>
    </w:p>
    <w:p w:rsidR="001271BA" w:rsidRDefault="001271BA" w:rsidP="001271BA">
      <w:pPr>
        <w:spacing w:after="0"/>
        <w:jc w:val="center"/>
        <w:rPr>
          <w:rFonts w:ascii="Times New Roman" w:hAnsi="Times New Roman"/>
          <w:b/>
          <w:bCs/>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993"/>
        <w:gridCol w:w="1417"/>
        <w:gridCol w:w="851"/>
        <w:gridCol w:w="1417"/>
        <w:gridCol w:w="1418"/>
        <w:gridCol w:w="850"/>
        <w:gridCol w:w="1559"/>
      </w:tblGrid>
      <w:tr w:rsidR="001271BA" w:rsidRPr="002C04DF" w:rsidTr="00F441E1">
        <w:tc>
          <w:tcPr>
            <w:tcW w:w="9322" w:type="dxa"/>
            <w:gridSpan w:val="8"/>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Номер счета учета</w:t>
            </w:r>
          </w:p>
        </w:tc>
        <w:tc>
          <w:tcPr>
            <w:tcW w:w="1559"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Наименование счета</w:t>
            </w:r>
          </w:p>
        </w:tc>
      </w:tr>
      <w:tr w:rsidR="001271BA" w:rsidRPr="002C04DF" w:rsidTr="00F441E1">
        <w:tc>
          <w:tcPr>
            <w:tcW w:w="959"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1 - 4</w:t>
            </w: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5</w:t>
            </w:r>
            <w:r w:rsidR="00065631">
              <w:rPr>
                <w:rFonts w:ascii="Times New Roman" w:hAnsi="Times New Roman"/>
                <w:b/>
                <w:bCs/>
                <w:sz w:val="18"/>
                <w:szCs w:val="18"/>
              </w:rPr>
              <w:t xml:space="preserve"> </w:t>
            </w:r>
            <w:r w:rsidRPr="008E0546">
              <w:rPr>
                <w:rFonts w:ascii="Times New Roman" w:hAnsi="Times New Roman"/>
                <w:b/>
                <w:bCs/>
                <w:sz w:val="18"/>
                <w:szCs w:val="18"/>
              </w:rPr>
              <w:t>-</w:t>
            </w:r>
            <w:r w:rsidR="00065631">
              <w:rPr>
                <w:rFonts w:ascii="Times New Roman" w:hAnsi="Times New Roman"/>
                <w:b/>
                <w:bCs/>
                <w:sz w:val="18"/>
                <w:szCs w:val="18"/>
              </w:rPr>
              <w:t xml:space="preserve"> </w:t>
            </w:r>
            <w:r w:rsidRPr="008E0546">
              <w:rPr>
                <w:rFonts w:ascii="Times New Roman" w:hAnsi="Times New Roman"/>
                <w:b/>
                <w:bCs/>
                <w:sz w:val="18"/>
                <w:szCs w:val="18"/>
              </w:rPr>
              <w:t>14</w:t>
            </w:r>
          </w:p>
        </w:tc>
        <w:tc>
          <w:tcPr>
            <w:tcW w:w="993"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15 - 17</w:t>
            </w: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18</w:t>
            </w:r>
          </w:p>
        </w:tc>
        <w:tc>
          <w:tcPr>
            <w:tcW w:w="851"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19 - 21</w:t>
            </w: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22</w:t>
            </w:r>
          </w:p>
        </w:tc>
        <w:tc>
          <w:tcPr>
            <w:tcW w:w="1418"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23</w:t>
            </w:r>
          </w:p>
        </w:tc>
        <w:tc>
          <w:tcPr>
            <w:tcW w:w="850"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b/>
                <w:bCs/>
                <w:sz w:val="18"/>
                <w:szCs w:val="18"/>
              </w:rPr>
              <w:t>24 - 26</w:t>
            </w:r>
          </w:p>
        </w:tc>
        <w:tc>
          <w:tcPr>
            <w:tcW w:w="1559" w:type="dxa"/>
            <w:vMerge w:val="restart"/>
            <w:tcBorders>
              <w:top w:val="single" w:sz="6" w:space="0" w:color="auto"/>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p>
        </w:tc>
      </w:tr>
      <w:tr w:rsidR="001271BA" w:rsidRPr="002C04DF" w:rsidTr="00F441E1">
        <w:tc>
          <w:tcPr>
            <w:tcW w:w="959" w:type="dxa"/>
            <w:vMerge w:val="restart"/>
            <w:tcBorders>
              <w:top w:val="single" w:sz="6" w:space="0" w:color="auto"/>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sz w:val="18"/>
                <w:szCs w:val="18"/>
              </w:rPr>
              <w:t>Код раздела, подраздела КРБ</w:t>
            </w:r>
          </w:p>
        </w:tc>
        <w:tc>
          <w:tcPr>
            <w:tcW w:w="1417" w:type="dxa"/>
            <w:vMerge w:val="restart"/>
            <w:tcBorders>
              <w:top w:val="single" w:sz="6" w:space="0" w:color="auto"/>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sz w:val="18"/>
                <w:szCs w:val="18"/>
              </w:rPr>
              <w:t>Нули</w:t>
            </w:r>
            <w:r w:rsidR="00142CF2">
              <w:rPr>
                <w:rFonts w:ascii="Times New Roman" w:hAnsi="Times New Roman"/>
                <w:sz w:val="18"/>
                <w:szCs w:val="18"/>
              </w:rPr>
              <w:t xml:space="preserve"> </w:t>
            </w:r>
            <w:r w:rsidRPr="008E0546">
              <w:rPr>
                <w:rFonts w:ascii="Times New Roman" w:hAnsi="Times New Roman"/>
                <w:sz w:val="18"/>
                <w:szCs w:val="18"/>
              </w:rPr>
              <w:t>/</w:t>
            </w:r>
            <w:r w:rsidR="00142CF2">
              <w:rPr>
                <w:rFonts w:ascii="Times New Roman" w:hAnsi="Times New Roman"/>
                <w:sz w:val="18"/>
                <w:szCs w:val="18"/>
              </w:rPr>
              <w:t xml:space="preserve"> </w:t>
            </w:r>
            <w:r w:rsidRPr="008E0546">
              <w:rPr>
                <w:rFonts w:ascii="Times New Roman" w:hAnsi="Times New Roman"/>
                <w:sz w:val="18"/>
                <w:szCs w:val="18"/>
              </w:rPr>
              <w:t>соответствующая часть кода БК</w:t>
            </w:r>
          </w:p>
        </w:tc>
        <w:tc>
          <w:tcPr>
            <w:tcW w:w="993" w:type="dxa"/>
            <w:vMerge w:val="restart"/>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sz w:val="18"/>
                <w:szCs w:val="18"/>
              </w:rPr>
              <w:t>Код вида поступлений, выбытий</w:t>
            </w:r>
          </w:p>
        </w:tc>
        <w:tc>
          <w:tcPr>
            <w:tcW w:w="1417" w:type="dxa"/>
            <w:vMerge w:val="restart"/>
            <w:tcBorders>
              <w:top w:val="single" w:sz="6" w:space="0" w:color="auto"/>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sz w:val="18"/>
                <w:szCs w:val="18"/>
              </w:rPr>
              <w:t>Код вида финансового обеспечения (деятельности)</w:t>
            </w:r>
          </w:p>
        </w:tc>
        <w:tc>
          <w:tcPr>
            <w:tcW w:w="3686" w:type="dxa"/>
            <w:gridSpan w:val="3"/>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sz w:val="18"/>
                <w:szCs w:val="18"/>
              </w:rPr>
              <w:t>Код синтетического счета</w:t>
            </w:r>
          </w:p>
        </w:tc>
        <w:tc>
          <w:tcPr>
            <w:tcW w:w="850" w:type="dxa"/>
            <w:vMerge w:val="restart"/>
            <w:tcBorders>
              <w:top w:val="single" w:sz="6" w:space="0" w:color="auto"/>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559" w:type="dxa"/>
            <w:vMerge/>
            <w:tcBorders>
              <w:top w:val="nil"/>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p>
        </w:tc>
      </w:tr>
      <w:tr w:rsidR="001271BA" w:rsidRPr="002C04DF" w:rsidTr="00F441E1">
        <w:tc>
          <w:tcPr>
            <w:tcW w:w="959" w:type="dxa"/>
            <w:vMerge/>
            <w:tcBorders>
              <w:top w:val="nil"/>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417" w:type="dxa"/>
            <w:vMerge/>
            <w:tcBorders>
              <w:top w:val="nil"/>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993" w:type="dxa"/>
            <w:vMerge/>
            <w:tcBorders>
              <w:top w:val="nil"/>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417" w:type="dxa"/>
            <w:vMerge/>
            <w:tcBorders>
              <w:top w:val="nil"/>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851"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sz w:val="18"/>
                <w:szCs w:val="18"/>
              </w:rPr>
              <w:t>Код объекта учета</w:t>
            </w: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sz w:val="18"/>
                <w:szCs w:val="18"/>
              </w:rPr>
              <w:t>Код группы (с аналитикой, предусмотренной учетной политикой)</w:t>
            </w:r>
          </w:p>
        </w:tc>
        <w:tc>
          <w:tcPr>
            <w:tcW w:w="1418"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r w:rsidRPr="008E0546">
              <w:rPr>
                <w:rFonts w:ascii="Times New Roman" w:hAnsi="Times New Roman"/>
                <w:sz w:val="18"/>
                <w:szCs w:val="18"/>
              </w:rPr>
              <w:t>Код вида (с аналитикой, предусмотренной учетной политикой)</w:t>
            </w:r>
          </w:p>
        </w:tc>
        <w:tc>
          <w:tcPr>
            <w:tcW w:w="850" w:type="dxa"/>
            <w:vMerge/>
            <w:tcBorders>
              <w:top w:val="nil"/>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559" w:type="dxa"/>
            <w:vMerge/>
            <w:tcBorders>
              <w:top w:val="nil"/>
              <w:left w:val="single" w:sz="6" w:space="0" w:color="auto"/>
              <w:bottom w:val="nil"/>
              <w:right w:val="single" w:sz="6" w:space="0" w:color="auto"/>
            </w:tcBorders>
          </w:tcPr>
          <w:p w:rsidR="001271BA" w:rsidRPr="008E0546" w:rsidRDefault="001271BA" w:rsidP="00F9703A">
            <w:pPr>
              <w:spacing w:after="0"/>
              <w:jc w:val="center"/>
              <w:rPr>
                <w:rFonts w:ascii="Times New Roman" w:hAnsi="Times New Roman"/>
                <w:sz w:val="18"/>
                <w:szCs w:val="18"/>
              </w:rPr>
            </w:pPr>
          </w:p>
        </w:tc>
      </w:tr>
      <w:tr w:rsidR="001271BA" w:rsidRPr="002C04DF" w:rsidTr="00F441E1">
        <w:tc>
          <w:tcPr>
            <w:tcW w:w="959"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993"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851"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418"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850"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c>
          <w:tcPr>
            <w:tcW w:w="1559"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jc w:val="center"/>
              <w:rPr>
                <w:rFonts w:ascii="Times New Roman" w:hAnsi="Times New Roman"/>
                <w:sz w:val="18"/>
                <w:szCs w:val="18"/>
              </w:rPr>
            </w:pPr>
          </w:p>
        </w:tc>
      </w:tr>
      <w:tr w:rsidR="001271BA" w:rsidRPr="002C04DF" w:rsidTr="00F441E1">
        <w:tc>
          <w:tcPr>
            <w:tcW w:w="959"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c>
          <w:tcPr>
            <w:tcW w:w="993"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c>
          <w:tcPr>
            <w:tcW w:w="851"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c>
          <w:tcPr>
            <w:tcW w:w="1418"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c>
          <w:tcPr>
            <w:tcW w:w="850"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c>
          <w:tcPr>
            <w:tcW w:w="1559" w:type="dxa"/>
            <w:tcBorders>
              <w:top w:val="single" w:sz="6" w:space="0" w:color="auto"/>
              <w:left w:val="single" w:sz="6" w:space="0" w:color="auto"/>
              <w:bottom w:val="single" w:sz="6" w:space="0" w:color="auto"/>
              <w:right w:val="single" w:sz="6" w:space="0" w:color="auto"/>
            </w:tcBorders>
          </w:tcPr>
          <w:p w:rsidR="001271BA" w:rsidRPr="008E0546" w:rsidRDefault="001271BA" w:rsidP="00F9703A">
            <w:pPr>
              <w:spacing w:after="0"/>
              <w:rPr>
                <w:rFonts w:ascii="Times New Roman" w:hAnsi="Times New Roman"/>
                <w:sz w:val="18"/>
                <w:szCs w:val="18"/>
              </w:rPr>
            </w:pPr>
          </w:p>
        </w:tc>
      </w:tr>
    </w:tbl>
    <w:p w:rsidR="00BD6ABB" w:rsidRDefault="00BD6ABB" w:rsidP="00BD6ABB">
      <w:pPr>
        <w:spacing w:after="0"/>
        <w:rPr>
          <w:rFonts w:ascii="Times New Roman" w:hAnsi="Times New Roman"/>
          <w:sz w:val="24"/>
          <w:szCs w:val="24"/>
        </w:rPr>
      </w:pPr>
    </w:p>
    <w:p w:rsidR="00BD6ABB" w:rsidRPr="002C04DF" w:rsidRDefault="00BD6ABB" w:rsidP="00BD6ABB">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F441E1" w:rsidRDefault="00F441E1" w:rsidP="000E04EF">
      <w:pPr>
        <w:spacing w:after="0"/>
        <w:rPr>
          <w:rFonts w:ascii="Times New Roman" w:hAnsi="Times New Roman"/>
          <w:sz w:val="24"/>
          <w:szCs w:val="24"/>
        </w:rPr>
      </w:pPr>
    </w:p>
    <w:p w:rsidR="000E04EF" w:rsidRPr="000E04EF" w:rsidRDefault="000E04EF" w:rsidP="00BD6ABB">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2</w:t>
      </w:r>
    </w:p>
    <w:p w:rsidR="000E04EF" w:rsidRPr="000E04EF" w:rsidRDefault="000E04EF" w:rsidP="00BD6ABB">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142CF2" w:rsidRDefault="00142CF2" w:rsidP="00142CF2">
      <w:pPr>
        <w:spacing w:after="0"/>
        <w:jc w:val="right"/>
        <w:rPr>
          <w:rFonts w:ascii="Times New Roman" w:hAnsi="Times New Roman"/>
          <w:sz w:val="24"/>
          <w:szCs w:val="24"/>
        </w:rPr>
      </w:pPr>
      <w:r w:rsidRPr="000E04EF">
        <w:rPr>
          <w:rFonts w:ascii="Times New Roman" w:hAnsi="Times New Roman"/>
          <w:sz w:val="24"/>
          <w:szCs w:val="24"/>
        </w:rPr>
        <w:t>для целей бухгалтерского учета</w:t>
      </w:r>
      <w:r>
        <w:rPr>
          <w:rFonts w:ascii="Times New Roman" w:hAnsi="Times New Roman"/>
          <w:sz w:val="24"/>
          <w:szCs w:val="24"/>
        </w:rPr>
        <w:t>,</w:t>
      </w:r>
    </w:p>
    <w:p w:rsidR="00142CF2" w:rsidRPr="000E04EF" w:rsidRDefault="00A934B3" w:rsidP="00142CF2">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142CF2" w:rsidRPr="00142CF2">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142CF2" w:rsidRPr="00142CF2">
        <w:rPr>
          <w:rFonts w:ascii="Times New Roman" w:hAnsi="Times New Roman"/>
          <w:sz w:val="24"/>
          <w:szCs w:val="24"/>
        </w:rPr>
        <w:t>4</w:t>
      </w:r>
    </w:p>
    <w:p w:rsidR="000E04EF" w:rsidRDefault="000E04EF" w:rsidP="000E04EF">
      <w:pPr>
        <w:spacing w:after="0"/>
        <w:rPr>
          <w:rFonts w:ascii="Times New Roman" w:hAnsi="Times New Roman"/>
          <w:sz w:val="24"/>
          <w:szCs w:val="24"/>
        </w:rPr>
      </w:pPr>
    </w:p>
    <w:p w:rsidR="00224085" w:rsidRPr="000E04EF" w:rsidRDefault="00224085" w:rsidP="000E04EF">
      <w:pPr>
        <w:spacing w:after="0"/>
        <w:rPr>
          <w:rFonts w:ascii="Times New Roman" w:hAnsi="Times New Roman"/>
          <w:sz w:val="24"/>
          <w:szCs w:val="24"/>
        </w:rPr>
      </w:pPr>
    </w:p>
    <w:p w:rsidR="000E04EF" w:rsidRPr="000E04EF" w:rsidRDefault="000E04EF" w:rsidP="00BD6ABB">
      <w:pPr>
        <w:spacing w:after="0"/>
        <w:jc w:val="center"/>
        <w:rPr>
          <w:rFonts w:ascii="Times New Roman" w:hAnsi="Times New Roman"/>
          <w:sz w:val="24"/>
          <w:szCs w:val="24"/>
        </w:rPr>
      </w:pPr>
      <w:r w:rsidRPr="000E04EF">
        <w:rPr>
          <w:rFonts w:ascii="Times New Roman" w:hAnsi="Times New Roman"/>
          <w:b/>
          <w:bCs/>
          <w:sz w:val="24"/>
          <w:szCs w:val="24"/>
        </w:rPr>
        <w:t>Самостоятельно разработанные формы</w:t>
      </w:r>
    </w:p>
    <w:p w:rsidR="000E04EF" w:rsidRPr="000E04EF" w:rsidRDefault="000E04EF" w:rsidP="00BD6ABB">
      <w:pPr>
        <w:spacing w:after="0"/>
        <w:jc w:val="center"/>
        <w:rPr>
          <w:rFonts w:ascii="Times New Roman" w:hAnsi="Times New Roman"/>
          <w:sz w:val="24"/>
          <w:szCs w:val="24"/>
        </w:rPr>
      </w:pPr>
      <w:r w:rsidRPr="000E04EF">
        <w:rPr>
          <w:rFonts w:ascii="Times New Roman" w:hAnsi="Times New Roman"/>
          <w:b/>
          <w:bCs/>
          <w:sz w:val="24"/>
          <w:szCs w:val="24"/>
        </w:rPr>
        <w:t>первичных (сводных) учетных документов</w:t>
      </w:r>
    </w:p>
    <w:p w:rsidR="000E04EF" w:rsidRPr="000E04EF" w:rsidRDefault="000E04EF" w:rsidP="000E04EF">
      <w:pPr>
        <w:spacing w:after="0"/>
        <w:rPr>
          <w:rFonts w:ascii="Times New Roman" w:hAnsi="Times New Roman"/>
          <w:sz w:val="24"/>
          <w:szCs w:val="24"/>
        </w:rPr>
      </w:pPr>
    </w:p>
    <w:p w:rsidR="000E04EF" w:rsidRPr="000E04EF" w:rsidRDefault="000E04EF" w:rsidP="00BD6ABB">
      <w:pPr>
        <w:spacing w:after="0"/>
        <w:jc w:val="center"/>
        <w:rPr>
          <w:rFonts w:ascii="Times New Roman" w:hAnsi="Times New Roman"/>
          <w:sz w:val="24"/>
          <w:szCs w:val="24"/>
        </w:rPr>
      </w:pPr>
      <w:r w:rsidRPr="000E04EF">
        <w:rPr>
          <w:rFonts w:ascii="Times New Roman" w:hAnsi="Times New Roman"/>
          <w:b/>
          <w:bCs/>
          <w:sz w:val="24"/>
          <w:szCs w:val="24"/>
        </w:rPr>
        <w:t>АКТ</w:t>
      </w:r>
    </w:p>
    <w:p w:rsidR="000E04EF" w:rsidRPr="000E04EF" w:rsidRDefault="000E04EF" w:rsidP="00BD6ABB">
      <w:pPr>
        <w:spacing w:after="0"/>
        <w:jc w:val="center"/>
        <w:rPr>
          <w:rFonts w:ascii="Times New Roman" w:hAnsi="Times New Roman"/>
          <w:sz w:val="24"/>
          <w:szCs w:val="24"/>
        </w:rPr>
      </w:pPr>
      <w:r w:rsidRPr="000E04EF">
        <w:rPr>
          <w:rFonts w:ascii="Times New Roman" w:hAnsi="Times New Roman"/>
          <w:b/>
          <w:bCs/>
          <w:sz w:val="24"/>
          <w:szCs w:val="24"/>
        </w:rPr>
        <w:t>выполненных работ (оказанных услуг)</w:t>
      </w:r>
    </w:p>
    <w:p w:rsidR="000E04EF" w:rsidRPr="000E04EF" w:rsidRDefault="000E04EF" w:rsidP="000E04EF">
      <w:pPr>
        <w:spacing w:after="0"/>
        <w:rPr>
          <w:rFonts w:ascii="Times New Roman" w:hAnsi="Times New Roman"/>
          <w:sz w:val="24"/>
          <w:szCs w:val="24"/>
        </w:rPr>
      </w:pPr>
    </w:p>
    <w:p w:rsidR="000E04EF" w:rsidRPr="000E04EF" w:rsidRDefault="000E04EF" w:rsidP="00BD6ABB">
      <w:pPr>
        <w:spacing w:after="0"/>
        <w:jc w:val="both"/>
        <w:rPr>
          <w:rFonts w:ascii="Times New Roman" w:hAnsi="Times New Roman"/>
          <w:sz w:val="24"/>
          <w:szCs w:val="24"/>
        </w:rPr>
      </w:pPr>
      <w:r w:rsidRPr="000E04EF">
        <w:rPr>
          <w:rFonts w:ascii="Times New Roman" w:hAnsi="Times New Roman"/>
          <w:sz w:val="24"/>
          <w:szCs w:val="24"/>
        </w:rPr>
        <w:t>г. ______________ "____" ______________ 20___ г.</w:t>
      </w:r>
      <w:r w:rsidRPr="000E04EF">
        <w:rPr>
          <w:rFonts w:ascii="Times New Roman" w:hAnsi="Times New Roman"/>
          <w:sz w:val="24"/>
          <w:szCs w:val="24"/>
        </w:rPr>
        <w:br/>
      </w:r>
    </w:p>
    <w:p w:rsidR="000E04EF" w:rsidRPr="000E04EF" w:rsidRDefault="000E04EF" w:rsidP="008F278E">
      <w:pPr>
        <w:spacing w:after="0" w:line="240" w:lineRule="auto"/>
        <w:jc w:val="both"/>
        <w:rPr>
          <w:rFonts w:ascii="Times New Roman" w:hAnsi="Times New Roman"/>
          <w:sz w:val="24"/>
          <w:szCs w:val="24"/>
        </w:rPr>
      </w:pPr>
      <w:r w:rsidRPr="000E04EF">
        <w:rPr>
          <w:rFonts w:ascii="Times New Roman" w:hAnsi="Times New Roman"/>
          <w:sz w:val="24"/>
          <w:szCs w:val="24"/>
        </w:rPr>
        <w:t>Исполнитель: ________________________________________</w:t>
      </w:r>
      <w:r w:rsidR="00065631">
        <w:rPr>
          <w:rFonts w:ascii="Times New Roman" w:hAnsi="Times New Roman"/>
          <w:sz w:val="24"/>
          <w:szCs w:val="24"/>
        </w:rPr>
        <w:t>______________</w:t>
      </w:r>
      <w:r w:rsidRPr="000E04EF">
        <w:rPr>
          <w:rFonts w:ascii="Times New Roman" w:hAnsi="Times New Roman"/>
          <w:sz w:val="24"/>
          <w:szCs w:val="24"/>
        </w:rPr>
        <w:t>___________</w:t>
      </w:r>
    </w:p>
    <w:p w:rsidR="000E04EF" w:rsidRPr="000E04EF" w:rsidRDefault="000E04EF" w:rsidP="008F278E">
      <w:pPr>
        <w:spacing w:after="0" w:line="240" w:lineRule="auto"/>
        <w:jc w:val="both"/>
        <w:rPr>
          <w:rFonts w:ascii="Times New Roman" w:hAnsi="Times New Roman"/>
          <w:sz w:val="24"/>
          <w:szCs w:val="24"/>
        </w:rPr>
      </w:pPr>
      <w:r w:rsidRPr="000E04EF">
        <w:rPr>
          <w:rFonts w:ascii="Times New Roman" w:hAnsi="Times New Roman"/>
          <w:sz w:val="24"/>
          <w:szCs w:val="24"/>
        </w:rPr>
        <w:t>Заказчик: _________________________________________________________</w:t>
      </w:r>
      <w:r w:rsidR="00224085">
        <w:rPr>
          <w:rFonts w:ascii="Times New Roman" w:hAnsi="Times New Roman"/>
          <w:sz w:val="24"/>
          <w:szCs w:val="24"/>
        </w:rPr>
        <w:t>____________</w:t>
      </w:r>
    </w:p>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3595"/>
        <w:gridCol w:w="1418"/>
        <w:gridCol w:w="1275"/>
        <w:gridCol w:w="1985"/>
        <w:gridCol w:w="1984"/>
      </w:tblGrid>
      <w:tr w:rsidR="000E04EF" w:rsidRPr="000E04EF" w:rsidTr="00224085">
        <w:tc>
          <w:tcPr>
            <w:tcW w:w="624" w:type="dxa"/>
            <w:tcBorders>
              <w:top w:val="single" w:sz="6" w:space="0" w:color="auto"/>
              <w:left w:val="single" w:sz="6" w:space="0" w:color="auto"/>
              <w:bottom w:val="single" w:sz="6" w:space="0" w:color="auto"/>
              <w:right w:val="single" w:sz="6" w:space="0" w:color="auto"/>
            </w:tcBorders>
          </w:tcPr>
          <w:p w:rsidR="000E04EF" w:rsidRPr="000E04EF" w:rsidRDefault="000E04EF" w:rsidP="00BD6ABB">
            <w:pPr>
              <w:spacing w:after="0"/>
              <w:jc w:val="center"/>
              <w:rPr>
                <w:rFonts w:ascii="Times New Roman" w:hAnsi="Times New Roman"/>
                <w:sz w:val="24"/>
                <w:szCs w:val="24"/>
              </w:rPr>
            </w:pPr>
            <w:r w:rsidRPr="000E04EF">
              <w:rPr>
                <w:rFonts w:ascii="Times New Roman" w:hAnsi="Times New Roman"/>
                <w:sz w:val="24"/>
                <w:szCs w:val="24"/>
              </w:rPr>
              <w:t>N п/п</w:t>
            </w:r>
          </w:p>
        </w:tc>
        <w:tc>
          <w:tcPr>
            <w:tcW w:w="3595" w:type="dxa"/>
            <w:tcBorders>
              <w:top w:val="single" w:sz="6" w:space="0" w:color="auto"/>
              <w:left w:val="single" w:sz="6" w:space="0" w:color="auto"/>
              <w:bottom w:val="single" w:sz="6" w:space="0" w:color="auto"/>
              <w:right w:val="single" w:sz="6" w:space="0" w:color="auto"/>
            </w:tcBorders>
          </w:tcPr>
          <w:p w:rsidR="000E04EF" w:rsidRPr="000E04EF" w:rsidRDefault="000E04EF" w:rsidP="00BD6ABB">
            <w:pPr>
              <w:spacing w:after="0"/>
              <w:jc w:val="center"/>
              <w:rPr>
                <w:rFonts w:ascii="Times New Roman" w:hAnsi="Times New Roman"/>
                <w:sz w:val="24"/>
                <w:szCs w:val="24"/>
              </w:rPr>
            </w:pPr>
            <w:r w:rsidRPr="000E04EF">
              <w:rPr>
                <w:rFonts w:ascii="Times New Roman" w:hAnsi="Times New Roman"/>
                <w:sz w:val="24"/>
                <w:szCs w:val="24"/>
              </w:rPr>
              <w:t>Наименование работы (услуги)</w:t>
            </w:r>
          </w:p>
        </w:tc>
        <w:tc>
          <w:tcPr>
            <w:tcW w:w="1418" w:type="dxa"/>
            <w:tcBorders>
              <w:top w:val="single" w:sz="6" w:space="0" w:color="auto"/>
              <w:left w:val="single" w:sz="6" w:space="0" w:color="auto"/>
              <w:bottom w:val="single" w:sz="6" w:space="0" w:color="auto"/>
              <w:right w:val="single" w:sz="6" w:space="0" w:color="auto"/>
            </w:tcBorders>
          </w:tcPr>
          <w:p w:rsidR="000E04EF" w:rsidRPr="000E04EF" w:rsidRDefault="000E04EF" w:rsidP="00BD6ABB">
            <w:pPr>
              <w:spacing w:after="0"/>
              <w:jc w:val="center"/>
              <w:rPr>
                <w:rFonts w:ascii="Times New Roman" w:hAnsi="Times New Roman"/>
                <w:sz w:val="24"/>
                <w:szCs w:val="24"/>
              </w:rPr>
            </w:pPr>
            <w:r w:rsidRPr="000E04EF">
              <w:rPr>
                <w:rFonts w:ascii="Times New Roman" w:hAnsi="Times New Roman"/>
                <w:sz w:val="24"/>
                <w:szCs w:val="24"/>
              </w:rPr>
              <w:t>Единица измерения</w:t>
            </w:r>
          </w:p>
        </w:tc>
        <w:tc>
          <w:tcPr>
            <w:tcW w:w="1275" w:type="dxa"/>
            <w:tcBorders>
              <w:top w:val="single" w:sz="6" w:space="0" w:color="auto"/>
              <w:left w:val="single" w:sz="6" w:space="0" w:color="auto"/>
              <w:bottom w:val="single" w:sz="6" w:space="0" w:color="auto"/>
              <w:right w:val="single" w:sz="6" w:space="0" w:color="auto"/>
            </w:tcBorders>
          </w:tcPr>
          <w:p w:rsidR="000E04EF" w:rsidRPr="000E04EF" w:rsidRDefault="000E04EF" w:rsidP="00BD6ABB">
            <w:pPr>
              <w:spacing w:after="0"/>
              <w:jc w:val="center"/>
              <w:rPr>
                <w:rFonts w:ascii="Times New Roman" w:hAnsi="Times New Roman"/>
                <w:sz w:val="24"/>
                <w:szCs w:val="24"/>
              </w:rPr>
            </w:pPr>
            <w:r w:rsidRPr="000E04EF">
              <w:rPr>
                <w:rFonts w:ascii="Times New Roman" w:hAnsi="Times New Roman"/>
                <w:sz w:val="24"/>
                <w:szCs w:val="24"/>
              </w:rPr>
              <w:t>Количество</w:t>
            </w:r>
          </w:p>
        </w:tc>
        <w:tc>
          <w:tcPr>
            <w:tcW w:w="1985" w:type="dxa"/>
            <w:tcBorders>
              <w:top w:val="single" w:sz="6" w:space="0" w:color="auto"/>
              <w:left w:val="single" w:sz="6" w:space="0" w:color="auto"/>
              <w:bottom w:val="single" w:sz="6" w:space="0" w:color="auto"/>
              <w:right w:val="single" w:sz="6" w:space="0" w:color="auto"/>
            </w:tcBorders>
          </w:tcPr>
          <w:p w:rsidR="000E04EF" w:rsidRPr="000E04EF" w:rsidRDefault="000E04EF" w:rsidP="00BD6ABB">
            <w:pPr>
              <w:spacing w:after="0"/>
              <w:jc w:val="center"/>
              <w:rPr>
                <w:rFonts w:ascii="Times New Roman" w:hAnsi="Times New Roman"/>
                <w:sz w:val="24"/>
                <w:szCs w:val="24"/>
              </w:rPr>
            </w:pPr>
            <w:r w:rsidRPr="000E04EF">
              <w:rPr>
                <w:rFonts w:ascii="Times New Roman" w:hAnsi="Times New Roman"/>
                <w:sz w:val="24"/>
                <w:szCs w:val="24"/>
              </w:rPr>
              <w:t>Цена, руб.</w:t>
            </w:r>
          </w:p>
        </w:tc>
        <w:tc>
          <w:tcPr>
            <w:tcW w:w="1984" w:type="dxa"/>
            <w:tcBorders>
              <w:top w:val="single" w:sz="6" w:space="0" w:color="auto"/>
              <w:left w:val="single" w:sz="6" w:space="0" w:color="auto"/>
              <w:bottom w:val="single" w:sz="6" w:space="0" w:color="auto"/>
              <w:right w:val="single" w:sz="6" w:space="0" w:color="auto"/>
            </w:tcBorders>
          </w:tcPr>
          <w:p w:rsidR="000E04EF" w:rsidRPr="000E04EF" w:rsidRDefault="000E04EF" w:rsidP="00BD6ABB">
            <w:pPr>
              <w:spacing w:after="0"/>
              <w:jc w:val="center"/>
              <w:rPr>
                <w:rFonts w:ascii="Times New Roman" w:hAnsi="Times New Roman"/>
                <w:sz w:val="24"/>
                <w:szCs w:val="24"/>
              </w:rPr>
            </w:pPr>
            <w:r w:rsidRPr="000E04EF">
              <w:rPr>
                <w:rFonts w:ascii="Times New Roman" w:hAnsi="Times New Roman"/>
                <w:sz w:val="24"/>
                <w:szCs w:val="24"/>
              </w:rPr>
              <w:t>Сумма, руб.</w:t>
            </w:r>
          </w:p>
        </w:tc>
      </w:tr>
      <w:tr w:rsidR="000E04EF" w:rsidRPr="000E04EF" w:rsidTr="00224085">
        <w:tc>
          <w:tcPr>
            <w:tcW w:w="62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1</w:t>
            </w:r>
          </w:p>
        </w:tc>
        <w:tc>
          <w:tcPr>
            <w:tcW w:w="359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98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224085">
        <w:tc>
          <w:tcPr>
            <w:tcW w:w="62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2</w:t>
            </w:r>
          </w:p>
        </w:tc>
        <w:tc>
          <w:tcPr>
            <w:tcW w:w="359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98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224085">
        <w:tc>
          <w:tcPr>
            <w:tcW w:w="6912" w:type="dxa"/>
            <w:gridSpan w:val="4"/>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Итого:</w:t>
            </w:r>
          </w:p>
        </w:tc>
        <w:tc>
          <w:tcPr>
            <w:tcW w:w="198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224085">
        <w:tc>
          <w:tcPr>
            <w:tcW w:w="6912" w:type="dxa"/>
            <w:gridSpan w:val="4"/>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Итого НДС:</w:t>
            </w:r>
          </w:p>
        </w:tc>
        <w:tc>
          <w:tcPr>
            <w:tcW w:w="198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224085">
        <w:tc>
          <w:tcPr>
            <w:tcW w:w="6912" w:type="dxa"/>
            <w:gridSpan w:val="4"/>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Всего</w:t>
            </w:r>
          </w:p>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(с учетом НДС):</w:t>
            </w:r>
          </w:p>
        </w:tc>
        <w:tc>
          <w:tcPr>
            <w:tcW w:w="198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Pr="000E04EF" w:rsidRDefault="000E04EF" w:rsidP="000E04EF">
      <w:pPr>
        <w:spacing w:after="0"/>
        <w:rPr>
          <w:rFonts w:ascii="Times New Roman" w:hAnsi="Times New Roman"/>
          <w:sz w:val="24"/>
          <w:szCs w:val="24"/>
        </w:rPr>
      </w:pPr>
    </w:p>
    <w:p w:rsidR="000E04EF" w:rsidRPr="000E04EF" w:rsidRDefault="000E04EF" w:rsidP="00214FAB">
      <w:pPr>
        <w:spacing w:after="0"/>
        <w:ind w:firstLine="709"/>
        <w:jc w:val="both"/>
        <w:rPr>
          <w:rFonts w:ascii="Times New Roman" w:hAnsi="Times New Roman"/>
          <w:sz w:val="24"/>
          <w:szCs w:val="24"/>
        </w:rPr>
      </w:pPr>
      <w:r w:rsidRPr="000E04EF">
        <w:rPr>
          <w:rFonts w:ascii="Times New Roman" w:hAnsi="Times New Roman"/>
          <w:sz w:val="24"/>
          <w:szCs w:val="24"/>
        </w:rPr>
        <w:t>Всего выполнено услуг (работ) на сумму: ______________________________ рублей _______ копеек, в том числе НДС ______________________</w:t>
      </w:r>
      <w:r w:rsidR="00214FAB">
        <w:rPr>
          <w:rFonts w:ascii="Times New Roman" w:hAnsi="Times New Roman"/>
          <w:sz w:val="24"/>
          <w:szCs w:val="24"/>
        </w:rPr>
        <w:t>____</w:t>
      </w:r>
      <w:r w:rsidRPr="000E04EF">
        <w:rPr>
          <w:rFonts w:ascii="Times New Roman" w:hAnsi="Times New Roman"/>
          <w:sz w:val="24"/>
          <w:szCs w:val="24"/>
        </w:rPr>
        <w:t>____ рублей _____ копеек.</w:t>
      </w:r>
    </w:p>
    <w:p w:rsidR="00214FAB" w:rsidRDefault="00214FAB" w:rsidP="00214FAB">
      <w:pPr>
        <w:spacing w:after="0"/>
        <w:ind w:firstLine="709"/>
        <w:jc w:val="both"/>
        <w:rPr>
          <w:rFonts w:ascii="Times New Roman" w:hAnsi="Times New Roman"/>
          <w:sz w:val="24"/>
          <w:szCs w:val="24"/>
        </w:rPr>
      </w:pPr>
    </w:p>
    <w:p w:rsidR="000E04EF" w:rsidRPr="000E04EF" w:rsidRDefault="000E04EF" w:rsidP="00214FAB">
      <w:pPr>
        <w:spacing w:after="0"/>
        <w:ind w:firstLine="709"/>
        <w:jc w:val="both"/>
        <w:rPr>
          <w:rFonts w:ascii="Times New Roman" w:hAnsi="Times New Roman"/>
          <w:sz w:val="24"/>
          <w:szCs w:val="24"/>
        </w:rPr>
      </w:pPr>
      <w:r w:rsidRPr="000E04EF">
        <w:rPr>
          <w:rFonts w:ascii="Times New Roman" w:hAnsi="Times New Roman"/>
          <w:sz w:val="24"/>
          <w:szCs w:val="24"/>
        </w:rPr>
        <w:t>Вышеперечисленные услуги (работы) выполнены полностью и в срок. Заказчик претензий по объему, качеству и срокам оказания услуг (выполнения работ) не имеет.</w:t>
      </w:r>
    </w:p>
    <w:p w:rsidR="000E04EF" w:rsidRDefault="000E04EF" w:rsidP="000E04EF">
      <w:pPr>
        <w:spacing w:after="0"/>
        <w:rPr>
          <w:rFonts w:ascii="Times New Roman" w:hAnsi="Times New Roman"/>
          <w:sz w:val="24"/>
          <w:szCs w:val="24"/>
        </w:rPr>
      </w:pPr>
    </w:p>
    <w:tbl>
      <w:tblPr>
        <w:tblStyle w:val="a7"/>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283"/>
        <w:gridCol w:w="1078"/>
        <w:gridCol w:w="283"/>
        <w:gridCol w:w="1536"/>
        <w:gridCol w:w="222"/>
        <w:gridCol w:w="1629"/>
        <w:gridCol w:w="283"/>
        <w:gridCol w:w="1078"/>
        <w:gridCol w:w="283"/>
        <w:gridCol w:w="1536"/>
      </w:tblGrid>
      <w:tr w:rsidR="00BD6ABB" w:rsidTr="00224085">
        <w:tc>
          <w:tcPr>
            <w:tcW w:w="1276" w:type="dxa"/>
          </w:tcPr>
          <w:p w:rsidR="00BD6ABB" w:rsidRPr="007E4FE5" w:rsidRDefault="00BD6ABB" w:rsidP="00F9703A">
            <w:pPr>
              <w:spacing w:after="0"/>
              <w:rPr>
                <w:rFonts w:ascii="Times New Roman" w:hAnsi="Times New Roman"/>
                <w:sz w:val="24"/>
                <w:szCs w:val="24"/>
              </w:rPr>
            </w:pPr>
            <w:r w:rsidRPr="007E4FE5">
              <w:rPr>
                <w:rFonts w:ascii="Times New Roman" w:hAnsi="Times New Roman"/>
                <w:sz w:val="24"/>
                <w:szCs w:val="24"/>
              </w:rPr>
              <w:t xml:space="preserve">Заказчик: </w:t>
            </w:r>
          </w:p>
        </w:tc>
        <w:tc>
          <w:tcPr>
            <w:tcW w:w="276" w:type="dxa"/>
          </w:tcPr>
          <w:p w:rsidR="00BD6ABB" w:rsidRPr="007E4FE5" w:rsidRDefault="00BD6ABB" w:rsidP="00F9703A">
            <w:pPr>
              <w:spacing w:after="0"/>
              <w:rPr>
                <w:rFonts w:ascii="Times New Roman" w:hAnsi="Times New Roman"/>
                <w:sz w:val="24"/>
                <w:szCs w:val="24"/>
              </w:rPr>
            </w:pPr>
          </w:p>
        </w:tc>
        <w:tc>
          <w:tcPr>
            <w:tcW w:w="1112" w:type="dxa"/>
          </w:tcPr>
          <w:p w:rsidR="00BD6ABB" w:rsidRPr="007E4FE5" w:rsidRDefault="00BD6ABB" w:rsidP="00F9703A">
            <w:pPr>
              <w:spacing w:after="0"/>
              <w:rPr>
                <w:rFonts w:ascii="Times New Roman" w:hAnsi="Times New Roman"/>
                <w:sz w:val="24"/>
                <w:szCs w:val="24"/>
              </w:rPr>
            </w:pPr>
          </w:p>
        </w:tc>
        <w:tc>
          <w:tcPr>
            <w:tcW w:w="276" w:type="dxa"/>
          </w:tcPr>
          <w:p w:rsidR="00BD6ABB" w:rsidRPr="007E4FE5" w:rsidRDefault="00BD6ABB" w:rsidP="00F9703A">
            <w:pPr>
              <w:spacing w:after="0"/>
              <w:rPr>
                <w:rFonts w:ascii="Times New Roman" w:hAnsi="Times New Roman"/>
                <w:sz w:val="24"/>
                <w:szCs w:val="24"/>
              </w:rPr>
            </w:pPr>
          </w:p>
        </w:tc>
        <w:tc>
          <w:tcPr>
            <w:tcW w:w="1589" w:type="dxa"/>
          </w:tcPr>
          <w:p w:rsidR="00BD6ABB" w:rsidRPr="007E4FE5" w:rsidRDefault="00BD6ABB" w:rsidP="00F9703A">
            <w:pPr>
              <w:spacing w:after="0"/>
              <w:rPr>
                <w:rFonts w:ascii="Times New Roman" w:hAnsi="Times New Roman"/>
                <w:sz w:val="24"/>
                <w:szCs w:val="24"/>
              </w:rPr>
            </w:pPr>
          </w:p>
        </w:tc>
        <w:tc>
          <w:tcPr>
            <w:tcW w:w="221" w:type="dxa"/>
          </w:tcPr>
          <w:p w:rsidR="00BD6ABB" w:rsidRPr="007E4FE5" w:rsidRDefault="00BD6ABB" w:rsidP="00F9703A">
            <w:pPr>
              <w:spacing w:after="0"/>
              <w:rPr>
                <w:rFonts w:ascii="Times New Roman" w:hAnsi="Times New Roman"/>
                <w:sz w:val="24"/>
                <w:szCs w:val="24"/>
              </w:rPr>
            </w:pPr>
          </w:p>
        </w:tc>
        <w:tc>
          <w:tcPr>
            <w:tcW w:w="1477" w:type="dxa"/>
          </w:tcPr>
          <w:p w:rsidR="00BD6ABB" w:rsidRPr="007E4FE5" w:rsidRDefault="00BD6ABB" w:rsidP="00F9703A">
            <w:pPr>
              <w:spacing w:after="0"/>
              <w:rPr>
                <w:rFonts w:ascii="Times New Roman" w:hAnsi="Times New Roman"/>
                <w:sz w:val="24"/>
                <w:szCs w:val="24"/>
              </w:rPr>
            </w:pPr>
            <w:r w:rsidRPr="007E4FE5">
              <w:rPr>
                <w:rFonts w:ascii="Times New Roman" w:hAnsi="Times New Roman"/>
                <w:sz w:val="24"/>
                <w:szCs w:val="24"/>
              </w:rPr>
              <w:t>Исполнитель:</w:t>
            </w:r>
          </w:p>
        </w:tc>
        <w:tc>
          <w:tcPr>
            <w:tcW w:w="276" w:type="dxa"/>
          </w:tcPr>
          <w:p w:rsidR="00BD6ABB" w:rsidRPr="007E4FE5" w:rsidRDefault="00BD6ABB" w:rsidP="00F9703A">
            <w:pPr>
              <w:spacing w:after="0"/>
              <w:rPr>
                <w:rFonts w:ascii="Times New Roman" w:hAnsi="Times New Roman"/>
                <w:sz w:val="24"/>
                <w:szCs w:val="24"/>
              </w:rPr>
            </w:pPr>
          </w:p>
        </w:tc>
        <w:tc>
          <w:tcPr>
            <w:tcW w:w="1112" w:type="dxa"/>
          </w:tcPr>
          <w:p w:rsidR="00BD6ABB" w:rsidRPr="007E4FE5" w:rsidRDefault="00BD6ABB" w:rsidP="00F9703A">
            <w:pPr>
              <w:spacing w:after="0"/>
              <w:rPr>
                <w:rFonts w:ascii="Times New Roman" w:hAnsi="Times New Roman"/>
                <w:sz w:val="24"/>
                <w:szCs w:val="24"/>
              </w:rPr>
            </w:pPr>
          </w:p>
        </w:tc>
        <w:tc>
          <w:tcPr>
            <w:tcW w:w="276" w:type="dxa"/>
          </w:tcPr>
          <w:p w:rsidR="00BD6ABB" w:rsidRPr="007E4FE5" w:rsidRDefault="00BD6ABB" w:rsidP="00F9703A">
            <w:pPr>
              <w:spacing w:after="0"/>
              <w:rPr>
                <w:rFonts w:ascii="Times New Roman" w:hAnsi="Times New Roman"/>
                <w:sz w:val="24"/>
                <w:szCs w:val="24"/>
              </w:rPr>
            </w:pPr>
          </w:p>
        </w:tc>
        <w:tc>
          <w:tcPr>
            <w:tcW w:w="1589" w:type="dxa"/>
          </w:tcPr>
          <w:p w:rsidR="00BD6ABB" w:rsidRPr="007E4FE5" w:rsidRDefault="00BD6ABB" w:rsidP="00F9703A">
            <w:pPr>
              <w:spacing w:after="0"/>
              <w:rPr>
                <w:rFonts w:ascii="Times New Roman" w:hAnsi="Times New Roman"/>
                <w:sz w:val="24"/>
                <w:szCs w:val="24"/>
              </w:rPr>
            </w:pPr>
          </w:p>
        </w:tc>
      </w:tr>
      <w:tr w:rsidR="00BD6ABB" w:rsidTr="00224085">
        <w:tc>
          <w:tcPr>
            <w:tcW w:w="1276" w:type="dxa"/>
            <w:tcBorders>
              <w:bottom w:val="single" w:sz="4" w:space="0" w:color="auto"/>
            </w:tcBorders>
          </w:tcPr>
          <w:p w:rsidR="00BD6ABB" w:rsidRPr="007E4FE5" w:rsidRDefault="00BD6ABB" w:rsidP="00F9703A">
            <w:pPr>
              <w:spacing w:after="0"/>
              <w:rPr>
                <w:rFonts w:ascii="Times New Roman" w:hAnsi="Times New Roman"/>
                <w:sz w:val="24"/>
                <w:szCs w:val="24"/>
              </w:rPr>
            </w:pPr>
          </w:p>
        </w:tc>
        <w:tc>
          <w:tcPr>
            <w:tcW w:w="276" w:type="dxa"/>
            <w:vAlign w:val="bottom"/>
          </w:tcPr>
          <w:p w:rsidR="00BD6ABB" w:rsidRPr="007E4FE5" w:rsidRDefault="00BD6ABB" w:rsidP="00F9703A">
            <w:pPr>
              <w:spacing w:after="0"/>
              <w:rPr>
                <w:rFonts w:ascii="Times New Roman" w:hAnsi="Times New Roman"/>
                <w:sz w:val="24"/>
                <w:szCs w:val="24"/>
              </w:rPr>
            </w:pPr>
            <w:r w:rsidRPr="007E4FE5">
              <w:rPr>
                <w:rFonts w:ascii="Times New Roman" w:hAnsi="Times New Roman"/>
                <w:sz w:val="24"/>
                <w:szCs w:val="24"/>
              </w:rPr>
              <w:t>/</w:t>
            </w:r>
          </w:p>
        </w:tc>
        <w:tc>
          <w:tcPr>
            <w:tcW w:w="1112" w:type="dxa"/>
            <w:tcBorders>
              <w:bottom w:val="single" w:sz="4" w:space="0" w:color="auto"/>
            </w:tcBorders>
          </w:tcPr>
          <w:p w:rsidR="00BD6ABB" w:rsidRPr="007E4FE5" w:rsidRDefault="00BD6ABB" w:rsidP="00F9703A">
            <w:pPr>
              <w:spacing w:after="0"/>
              <w:rPr>
                <w:rFonts w:ascii="Times New Roman" w:hAnsi="Times New Roman"/>
                <w:sz w:val="24"/>
                <w:szCs w:val="24"/>
              </w:rPr>
            </w:pPr>
          </w:p>
        </w:tc>
        <w:tc>
          <w:tcPr>
            <w:tcW w:w="276" w:type="dxa"/>
            <w:vAlign w:val="bottom"/>
          </w:tcPr>
          <w:p w:rsidR="00BD6ABB" w:rsidRPr="007E4FE5" w:rsidRDefault="00BD6ABB" w:rsidP="00F9703A">
            <w:pPr>
              <w:spacing w:after="0"/>
              <w:rPr>
                <w:rFonts w:ascii="Times New Roman" w:hAnsi="Times New Roman"/>
                <w:sz w:val="24"/>
                <w:szCs w:val="24"/>
              </w:rPr>
            </w:pPr>
            <w:r w:rsidRPr="007E4FE5">
              <w:rPr>
                <w:rFonts w:ascii="Times New Roman" w:hAnsi="Times New Roman"/>
                <w:sz w:val="24"/>
                <w:szCs w:val="24"/>
              </w:rPr>
              <w:t>/</w:t>
            </w:r>
          </w:p>
        </w:tc>
        <w:tc>
          <w:tcPr>
            <w:tcW w:w="1589" w:type="dxa"/>
            <w:tcBorders>
              <w:bottom w:val="single" w:sz="4" w:space="0" w:color="auto"/>
            </w:tcBorders>
          </w:tcPr>
          <w:p w:rsidR="00BD6ABB" w:rsidRPr="007E4FE5" w:rsidRDefault="00BD6ABB" w:rsidP="00F9703A">
            <w:pPr>
              <w:spacing w:after="0"/>
              <w:rPr>
                <w:rFonts w:ascii="Times New Roman" w:hAnsi="Times New Roman"/>
                <w:sz w:val="24"/>
                <w:szCs w:val="24"/>
              </w:rPr>
            </w:pPr>
          </w:p>
        </w:tc>
        <w:tc>
          <w:tcPr>
            <w:tcW w:w="221" w:type="dxa"/>
          </w:tcPr>
          <w:p w:rsidR="00BD6ABB" w:rsidRPr="007E4FE5" w:rsidRDefault="00BD6ABB" w:rsidP="00F9703A">
            <w:pPr>
              <w:spacing w:after="0"/>
              <w:rPr>
                <w:rFonts w:ascii="Times New Roman" w:hAnsi="Times New Roman"/>
                <w:sz w:val="24"/>
                <w:szCs w:val="24"/>
              </w:rPr>
            </w:pPr>
          </w:p>
        </w:tc>
        <w:tc>
          <w:tcPr>
            <w:tcW w:w="1477" w:type="dxa"/>
            <w:tcBorders>
              <w:bottom w:val="single" w:sz="4" w:space="0" w:color="auto"/>
            </w:tcBorders>
          </w:tcPr>
          <w:p w:rsidR="00BD6ABB" w:rsidRPr="007E4FE5" w:rsidRDefault="00BD6ABB" w:rsidP="00F9703A">
            <w:pPr>
              <w:spacing w:after="0"/>
              <w:rPr>
                <w:rFonts w:ascii="Times New Roman" w:hAnsi="Times New Roman"/>
                <w:sz w:val="24"/>
                <w:szCs w:val="24"/>
              </w:rPr>
            </w:pPr>
          </w:p>
        </w:tc>
        <w:tc>
          <w:tcPr>
            <w:tcW w:w="276" w:type="dxa"/>
            <w:vAlign w:val="bottom"/>
          </w:tcPr>
          <w:p w:rsidR="00BD6ABB" w:rsidRPr="007E4FE5" w:rsidRDefault="00BD6ABB" w:rsidP="00F9703A">
            <w:pPr>
              <w:spacing w:after="0"/>
              <w:rPr>
                <w:rFonts w:ascii="Times New Roman" w:hAnsi="Times New Roman"/>
                <w:sz w:val="24"/>
                <w:szCs w:val="24"/>
              </w:rPr>
            </w:pPr>
            <w:r w:rsidRPr="007E4FE5">
              <w:rPr>
                <w:rFonts w:ascii="Times New Roman" w:hAnsi="Times New Roman"/>
                <w:sz w:val="24"/>
                <w:szCs w:val="24"/>
              </w:rPr>
              <w:t>/</w:t>
            </w:r>
          </w:p>
        </w:tc>
        <w:tc>
          <w:tcPr>
            <w:tcW w:w="1112" w:type="dxa"/>
            <w:tcBorders>
              <w:bottom w:val="single" w:sz="4" w:space="0" w:color="auto"/>
            </w:tcBorders>
          </w:tcPr>
          <w:p w:rsidR="00BD6ABB" w:rsidRPr="007E4FE5" w:rsidRDefault="00BD6ABB" w:rsidP="00F9703A">
            <w:pPr>
              <w:spacing w:after="0"/>
              <w:rPr>
                <w:rFonts w:ascii="Times New Roman" w:hAnsi="Times New Roman"/>
                <w:sz w:val="24"/>
                <w:szCs w:val="24"/>
              </w:rPr>
            </w:pPr>
          </w:p>
        </w:tc>
        <w:tc>
          <w:tcPr>
            <w:tcW w:w="276" w:type="dxa"/>
            <w:vAlign w:val="bottom"/>
          </w:tcPr>
          <w:p w:rsidR="00BD6ABB" w:rsidRPr="007E4FE5" w:rsidRDefault="00BD6ABB" w:rsidP="00F9703A">
            <w:pPr>
              <w:spacing w:after="0"/>
              <w:rPr>
                <w:rFonts w:ascii="Times New Roman" w:hAnsi="Times New Roman"/>
                <w:sz w:val="24"/>
                <w:szCs w:val="24"/>
              </w:rPr>
            </w:pPr>
            <w:r w:rsidRPr="007E4FE5">
              <w:rPr>
                <w:rFonts w:ascii="Times New Roman" w:hAnsi="Times New Roman"/>
                <w:sz w:val="24"/>
                <w:szCs w:val="24"/>
              </w:rPr>
              <w:t>/</w:t>
            </w:r>
          </w:p>
        </w:tc>
        <w:tc>
          <w:tcPr>
            <w:tcW w:w="1589" w:type="dxa"/>
            <w:tcBorders>
              <w:bottom w:val="single" w:sz="4" w:space="0" w:color="auto"/>
            </w:tcBorders>
          </w:tcPr>
          <w:p w:rsidR="00BD6ABB" w:rsidRPr="007E4FE5" w:rsidRDefault="00BD6ABB" w:rsidP="00F9703A">
            <w:pPr>
              <w:spacing w:after="0"/>
              <w:rPr>
                <w:rFonts w:ascii="Times New Roman" w:hAnsi="Times New Roman"/>
                <w:sz w:val="24"/>
                <w:szCs w:val="24"/>
              </w:rPr>
            </w:pPr>
          </w:p>
        </w:tc>
      </w:tr>
      <w:tr w:rsidR="00BD6ABB" w:rsidTr="00224085">
        <w:tc>
          <w:tcPr>
            <w:tcW w:w="1276" w:type="dxa"/>
            <w:tcBorders>
              <w:top w:val="single" w:sz="4" w:space="0" w:color="auto"/>
            </w:tcBorders>
          </w:tcPr>
          <w:p w:rsidR="00BD6ABB" w:rsidRPr="007E4FE5" w:rsidRDefault="00BD6ABB" w:rsidP="00F9703A">
            <w:pPr>
              <w:spacing w:after="0"/>
              <w:jc w:val="center"/>
              <w:rPr>
                <w:rFonts w:ascii="Times New Roman" w:hAnsi="Times New Roman"/>
                <w:sz w:val="24"/>
                <w:szCs w:val="24"/>
              </w:rPr>
            </w:pPr>
            <w:r w:rsidRPr="00224085">
              <w:rPr>
                <w:rFonts w:ascii="Times New Roman" w:hAnsi="Times New Roman"/>
                <w:sz w:val="20"/>
                <w:szCs w:val="24"/>
              </w:rPr>
              <w:t>(должность)</w:t>
            </w:r>
          </w:p>
        </w:tc>
        <w:tc>
          <w:tcPr>
            <w:tcW w:w="276" w:type="dxa"/>
          </w:tcPr>
          <w:p w:rsidR="00BD6ABB" w:rsidRPr="00224085" w:rsidRDefault="00BD6ABB" w:rsidP="00F9703A">
            <w:pPr>
              <w:spacing w:after="0"/>
              <w:jc w:val="center"/>
              <w:rPr>
                <w:rFonts w:ascii="Times New Roman" w:hAnsi="Times New Roman"/>
                <w:sz w:val="20"/>
                <w:szCs w:val="24"/>
              </w:rPr>
            </w:pPr>
          </w:p>
        </w:tc>
        <w:tc>
          <w:tcPr>
            <w:tcW w:w="1112" w:type="dxa"/>
            <w:tcBorders>
              <w:top w:val="single" w:sz="4" w:space="0" w:color="auto"/>
            </w:tcBorders>
          </w:tcPr>
          <w:p w:rsidR="00BD6ABB" w:rsidRPr="00224085" w:rsidRDefault="00BD6ABB" w:rsidP="00F9703A">
            <w:pPr>
              <w:spacing w:after="0"/>
              <w:jc w:val="center"/>
              <w:rPr>
                <w:rFonts w:ascii="Times New Roman" w:hAnsi="Times New Roman"/>
                <w:sz w:val="20"/>
                <w:szCs w:val="24"/>
              </w:rPr>
            </w:pPr>
            <w:r w:rsidRPr="00224085">
              <w:rPr>
                <w:rFonts w:ascii="Times New Roman" w:hAnsi="Times New Roman"/>
                <w:sz w:val="20"/>
                <w:szCs w:val="24"/>
              </w:rPr>
              <w:t>(подпись)</w:t>
            </w:r>
          </w:p>
        </w:tc>
        <w:tc>
          <w:tcPr>
            <w:tcW w:w="276" w:type="dxa"/>
          </w:tcPr>
          <w:p w:rsidR="00BD6ABB" w:rsidRPr="007E4FE5" w:rsidRDefault="00BD6ABB" w:rsidP="00F9703A">
            <w:pPr>
              <w:spacing w:after="0"/>
              <w:jc w:val="center"/>
              <w:rPr>
                <w:rFonts w:ascii="Times New Roman" w:hAnsi="Times New Roman"/>
                <w:sz w:val="24"/>
                <w:szCs w:val="24"/>
              </w:rPr>
            </w:pPr>
          </w:p>
        </w:tc>
        <w:tc>
          <w:tcPr>
            <w:tcW w:w="1589" w:type="dxa"/>
            <w:tcBorders>
              <w:top w:val="single" w:sz="4" w:space="0" w:color="auto"/>
            </w:tcBorders>
          </w:tcPr>
          <w:p w:rsidR="00BD6ABB" w:rsidRPr="007E4FE5" w:rsidRDefault="00BD6ABB" w:rsidP="00F9703A">
            <w:pPr>
              <w:spacing w:after="0"/>
              <w:jc w:val="center"/>
              <w:rPr>
                <w:rFonts w:ascii="Times New Roman" w:hAnsi="Times New Roman"/>
                <w:sz w:val="24"/>
                <w:szCs w:val="24"/>
              </w:rPr>
            </w:pPr>
            <w:r w:rsidRPr="00224085">
              <w:rPr>
                <w:rFonts w:ascii="Times New Roman" w:hAnsi="Times New Roman"/>
                <w:sz w:val="20"/>
                <w:szCs w:val="24"/>
              </w:rPr>
              <w:t>(расшифровка)</w:t>
            </w:r>
          </w:p>
        </w:tc>
        <w:tc>
          <w:tcPr>
            <w:tcW w:w="221" w:type="dxa"/>
          </w:tcPr>
          <w:p w:rsidR="00BD6ABB" w:rsidRPr="007E4FE5" w:rsidRDefault="00BD6ABB" w:rsidP="00F9703A">
            <w:pPr>
              <w:spacing w:after="0"/>
              <w:jc w:val="center"/>
              <w:rPr>
                <w:rFonts w:ascii="Times New Roman" w:hAnsi="Times New Roman"/>
                <w:sz w:val="24"/>
                <w:szCs w:val="24"/>
              </w:rPr>
            </w:pPr>
          </w:p>
        </w:tc>
        <w:tc>
          <w:tcPr>
            <w:tcW w:w="1477" w:type="dxa"/>
            <w:tcBorders>
              <w:top w:val="single" w:sz="4" w:space="0" w:color="auto"/>
            </w:tcBorders>
          </w:tcPr>
          <w:p w:rsidR="00BD6ABB" w:rsidRPr="007E4FE5" w:rsidRDefault="00BD6ABB" w:rsidP="00F9703A">
            <w:pPr>
              <w:spacing w:after="0"/>
              <w:jc w:val="center"/>
              <w:rPr>
                <w:rFonts w:ascii="Times New Roman" w:hAnsi="Times New Roman"/>
                <w:sz w:val="24"/>
                <w:szCs w:val="24"/>
              </w:rPr>
            </w:pPr>
            <w:r w:rsidRPr="00224085">
              <w:rPr>
                <w:rFonts w:ascii="Times New Roman" w:hAnsi="Times New Roman"/>
                <w:sz w:val="20"/>
                <w:szCs w:val="24"/>
              </w:rPr>
              <w:t>(должность)</w:t>
            </w:r>
          </w:p>
        </w:tc>
        <w:tc>
          <w:tcPr>
            <w:tcW w:w="276" w:type="dxa"/>
          </w:tcPr>
          <w:p w:rsidR="00BD6ABB" w:rsidRPr="007E4FE5" w:rsidRDefault="00BD6ABB" w:rsidP="00F9703A">
            <w:pPr>
              <w:spacing w:after="0"/>
              <w:jc w:val="center"/>
              <w:rPr>
                <w:rFonts w:ascii="Times New Roman" w:hAnsi="Times New Roman"/>
                <w:sz w:val="24"/>
                <w:szCs w:val="24"/>
              </w:rPr>
            </w:pPr>
          </w:p>
        </w:tc>
        <w:tc>
          <w:tcPr>
            <w:tcW w:w="1112" w:type="dxa"/>
            <w:tcBorders>
              <w:top w:val="single" w:sz="4" w:space="0" w:color="auto"/>
            </w:tcBorders>
          </w:tcPr>
          <w:p w:rsidR="00BD6ABB" w:rsidRPr="007E4FE5" w:rsidRDefault="00BD6ABB" w:rsidP="00F9703A">
            <w:pPr>
              <w:spacing w:after="0"/>
              <w:jc w:val="center"/>
              <w:rPr>
                <w:rFonts w:ascii="Times New Roman" w:hAnsi="Times New Roman"/>
                <w:sz w:val="24"/>
                <w:szCs w:val="24"/>
              </w:rPr>
            </w:pPr>
            <w:r w:rsidRPr="00224085">
              <w:rPr>
                <w:rFonts w:ascii="Times New Roman" w:hAnsi="Times New Roman"/>
                <w:sz w:val="20"/>
                <w:szCs w:val="24"/>
              </w:rPr>
              <w:t>(подпись)</w:t>
            </w:r>
          </w:p>
        </w:tc>
        <w:tc>
          <w:tcPr>
            <w:tcW w:w="276" w:type="dxa"/>
          </w:tcPr>
          <w:p w:rsidR="00BD6ABB" w:rsidRPr="007E4FE5" w:rsidRDefault="00BD6ABB" w:rsidP="00F9703A">
            <w:pPr>
              <w:spacing w:after="0"/>
              <w:jc w:val="center"/>
              <w:rPr>
                <w:rFonts w:ascii="Times New Roman" w:hAnsi="Times New Roman"/>
                <w:sz w:val="24"/>
                <w:szCs w:val="24"/>
              </w:rPr>
            </w:pPr>
          </w:p>
        </w:tc>
        <w:tc>
          <w:tcPr>
            <w:tcW w:w="1589" w:type="dxa"/>
            <w:tcBorders>
              <w:top w:val="single" w:sz="4" w:space="0" w:color="auto"/>
            </w:tcBorders>
          </w:tcPr>
          <w:p w:rsidR="00BD6ABB" w:rsidRPr="007E4FE5" w:rsidRDefault="00BD6ABB" w:rsidP="00F9703A">
            <w:pPr>
              <w:spacing w:after="0"/>
              <w:jc w:val="center"/>
              <w:rPr>
                <w:rFonts w:ascii="Times New Roman" w:hAnsi="Times New Roman"/>
                <w:sz w:val="24"/>
                <w:szCs w:val="24"/>
              </w:rPr>
            </w:pPr>
            <w:r w:rsidRPr="00224085">
              <w:rPr>
                <w:rFonts w:ascii="Times New Roman" w:hAnsi="Times New Roman"/>
                <w:sz w:val="20"/>
                <w:szCs w:val="24"/>
              </w:rPr>
              <w:t>(расшифровка)</w:t>
            </w:r>
          </w:p>
        </w:tc>
      </w:tr>
    </w:tbl>
    <w:p w:rsidR="000E04EF" w:rsidRDefault="000E04EF" w:rsidP="000E04EF">
      <w:pPr>
        <w:spacing w:after="0"/>
        <w:rPr>
          <w:rFonts w:ascii="Times New Roman" w:hAnsi="Times New Roman"/>
          <w:sz w:val="24"/>
          <w:szCs w:val="24"/>
        </w:rPr>
      </w:pPr>
    </w:p>
    <w:p w:rsidR="008F278E" w:rsidRDefault="008F278E" w:rsidP="000E04EF">
      <w:pPr>
        <w:spacing w:after="0"/>
        <w:rPr>
          <w:rFonts w:ascii="Times New Roman" w:hAnsi="Times New Roman"/>
          <w:sz w:val="24"/>
          <w:szCs w:val="24"/>
        </w:rPr>
      </w:pPr>
    </w:p>
    <w:p w:rsidR="00214FAB" w:rsidRDefault="00214FAB" w:rsidP="000E04EF">
      <w:pPr>
        <w:spacing w:after="0"/>
        <w:rPr>
          <w:rFonts w:ascii="Times New Roman" w:hAnsi="Times New Roman"/>
          <w:sz w:val="24"/>
          <w:szCs w:val="24"/>
        </w:rPr>
      </w:pPr>
    </w:p>
    <w:p w:rsidR="00214FAB" w:rsidRDefault="00214FAB" w:rsidP="000E04EF">
      <w:pPr>
        <w:spacing w:after="0"/>
        <w:rPr>
          <w:rFonts w:ascii="Times New Roman" w:hAnsi="Times New Roman"/>
          <w:sz w:val="24"/>
          <w:szCs w:val="24"/>
        </w:rPr>
      </w:pPr>
    </w:p>
    <w:p w:rsidR="00214FAB" w:rsidRDefault="00214FAB" w:rsidP="000E04EF">
      <w:pPr>
        <w:spacing w:after="0"/>
        <w:rPr>
          <w:rFonts w:ascii="Times New Roman" w:hAnsi="Times New Roman"/>
          <w:sz w:val="24"/>
          <w:szCs w:val="24"/>
        </w:rPr>
      </w:pPr>
    </w:p>
    <w:p w:rsidR="00214FAB" w:rsidRDefault="00214FAB" w:rsidP="000E04EF">
      <w:pPr>
        <w:spacing w:after="0"/>
        <w:rPr>
          <w:rFonts w:ascii="Times New Roman" w:hAnsi="Times New Roman"/>
          <w:sz w:val="24"/>
          <w:szCs w:val="24"/>
        </w:rPr>
      </w:pPr>
    </w:p>
    <w:p w:rsidR="00214FAB" w:rsidRDefault="00214FAB" w:rsidP="000E04EF">
      <w:pPr>
        <w:spacing w:after="0"/>
        <w:rPr>
          <w:rFonts w:ascii="Times New Roman" w:hAnsi="Times New Roman"/>
          <w:sz w:val="24"/>
          <w:szCs w:val="24"/>
        </w:rPr>
      </w:pPr>
    </w:p>
    <w:p w:rsidR="00214FAB" w:rsidRDefault="00214FAB" w:rsidP="000E04EF">
      <w:pPr>
        <w:spacing w:after="0"/>
        <w:rPr>
          <w:rFonts w:ascii="Times New Roman" w:hAnsi="Times New Roman"/>
          <w:sz w:val="24"/>
          <w:szCs w:val="24"/>
        </w:rPr>
      </w:pPr>
    </w:p>
    <w:p w:rsidR="00214FAB" w:rsidRDefault="00214FAB" w:rsidP="000E04EF">
      <w:pPr>
        <w:spacing w:after="0"/>
        <w:rPr>
          <w:rFonts w:ascii="Times New Roman" w:hAnsi="Times New Roman"/>
          <w:sz w:val="24"/>
          <w:szCs w:val="24"/>
        </w:rPr>
      </w:pPr>
    </w:p>
    <w:p w:rsidR="00214FAB" w:rsidRDefault="00214FAB" w:rsidP="000E04EF">
      <w:pPr>
        <w:spacing w:after="0"/>
        <w:rPr>
          <w:rFonts w:ascii="Times New Roman" w:hAnsi="Times New Roman"/>
          <w:sz w:val="24"/>
          <w:szCs w:val="24"/>
        </w:rPr>
      </w:pPr>
    </w:p>
    <w:p w:rsidR="00BD6ABB" w:rsidRPr="00D331C9" w:rsidRDefault="00BD6ABB" w:rsidP="00214FAB">
      <w:pPr>
        <w:spacing w:after="0" w:line="240" w:lineRule="auto"/>
        <w:jc w:val="right"/>
        <w:rPr>
          <w:rFonts w:ascii="Times New Roman" w:hAnsi="Times New Roman"/>
          <w:sz w:val="24"/>
          <w:szCs w:val="24"/>
        </w:rPr>
      </w:pPr>
      <w:r w:rsidRPr="00D331C9">
        <w:rPr>
          <w:rFonts w:ascii="Times New Roman" w:hAnsi="Times New Roman"/>
          <w:sz w:val="24"/>
          <w:szCs w:val="24"/>
        </w:rPr>
        <w:lastRenderedPageBreak/>
        <w:t>Утверждаю</w:t>
      </w:r>
    </w:p>
    <w:p w:rsidR="00BD6ABB" w:rsidRDefault="00BD6ABB" w:rsidP="00214FAB">
      <w:pPr>
        <w:pStyle w:val="ConsPlusNonformat"/>
        <w:jc w:val="both"/>
        <w:outlineLvl w:val="0"/>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1623"/>
        <w:gridCol w:w="268"/>
        <w:gridCol w:w="1325"/>
        <w:gridCol w:w="268"/>
        <w:gridCol w:w="1818"/>
      </w:tblGrid>
      <w:tr w:rsidR="00BD6ABB" w:rsidTr="00F9703A">
        <w:tc>
          <w:tcPr>
            <w:tcW w:w="5353" w:type="dxa"/>
          </w:tcPr>
          <w:p w:rsidR="00BD6ABB" w:rsidRDefault="00BD6ABB" w:rsidP="00214FAB">
            <w:pPr>
              <w:pStyle w:val="ConsPlusNonformat"/>
              <w:jc w:val="both"/>
              <w:outlineLvl w:val="0"/>
            </w:pPr>
          </w:p>
        </w:tc>
        <w:tc>
          <w:tcPr>
            <w:tcW w:w="1701" w:type="dxa"/>
          </w:tcPr>
          <w:p w:rsidR="00BD6ABB" w:rsidRPr="00112F26" w:rsidRDefault="00BD6ABB" w:rsidP="00214FAB">
            <w:pPr>
              <w:spacing w:after="0" w:line="240" w:lineRule="auto"/>
              <w:rPr>
                <w:rFonts w:ascii="Times New Roman" w:hAnsi="Times New Roman"/>
                <w:sz w:val="20"/>
                <w:szCs w:val="20"/>
              </w:rPr>
            </w:pPr>
            <w:r w:rsidRPr="00112F26">
              <w:rPr>
                <w:rFonts w:ascii="Times New Roman" w:hAnsi="Times New Roman"/>
                <w:sz w:val="20"/>
                <w:szCs w:val="20"/>
              </w:rPr>
              <w:t>Руководитель учреждения</w:t>
            </w:r>
          </w:p>
        </w:tc>
        <w:tc>
          <w:tcPr>
            <w:tcW w:w="284" w:type="dxa"/>
          </w:tcPr>
          <w:p w:rsidR="00BD6ABB" w:rsidRPr="00112F26" w:rsidRDefault="00BD6ABB" w:rsidP="00214FAB">
            <w:pPr>
              <w:spacing w:after="0" w:line="240" w:lineRule="auto"/>
              <w:jc w:val="center"/>
              <w:rPr>
                <w:rFonts w:ascii="Times New Roman" w:hAnsi="Times New Roman"/>
                <w:sz w:val="20"/>
                <w:szCs w:val="20"/>
              </w:rPr>
            </w:pPr>
          </w:p>
        </w:tc>
        <w:tc>
          <w:tcPr>
            <w:tcW w:w="1417" w:type="dxa"/>
            <w:tcBorders>
              <w:bottom w:val="single" w:sz="4" w:space="0" w:color="auto"/>
            </w:tcBorders>
          </w:tcPr>
          <w:p w:rsidR="00BD6ABB" w:rsidRPr="00112F26" w:rsidRDefault="00BD6ABB" w:rsidP="00214FAB">
            <w:pPr>
              <w:spacing w:after="0" w:line="240" w:lineRule="auto"/>
              <w:rPr>
                <w:rFonts w:ascii="Times New Roman" w:hAnsi="Times New Roman"/>
                <w:sz w:val="20"/>
                <w:szCs w:val="20"/>
              </w:rPr>
            </w:pPr>
          </w:p>
        </w:tc>
        <w:tc>
          <w:tcPr>
            <w:tcW w:w="284" w:type="dxa"/>
          </w:tcPr>
          <w:p w:rsidR="00BD6ABB" w:rsidRPr="00112F26" w:rsidRDefault="00BD6ABB" w:rsidP="00214FAB">
            <w:pPr>
              <w:spacing w:after="0" w:line="240" w:lineRule="auto"/>
              <w:rPr>
                <w:rFonts w:ascii="Times New Roman" w:hAnsi="Times New Roman"/>
                <w:sz w:val="20"/>
                <w:szCs w:val="20"/>
              </w:rPr>
            </w:pPr>
          </w:p>
        </w:tc>
        <w:tc>
          <w:tcPr>
            <w:tcW w:w="1949" w:type="dxa"/>
            <w:tcBorders>
              <w:bottom w:val="single" w:sz="4" w:space="0" w:color="auto"/>
            </w:tcBorders>
          </w:tcPr>
          <w:p w:rsidR="00BD6ABB" w:rsidRPr="00112F26" w:rsidRDefault="00BD6ABB" w:rsidP="00214FAB">
            <w:pPr>
              <w:spacing w:after="0" w:line="240" w:lineRule="auto"/>
              <w:rPr>
                <w:rFonts w:ascii="Times New Roman" w:hAnsi="Times New Roman"/>
                <w:sz w:val="20"/>
                <w:szCs w:val="20"/>
              </w:rPr>
            </w:pPr>
          </w:p>
        </w:tc>
      </w:tr>
      <w:tr w:rsidR="00BD6ABB" w:rsidTr="00F9703A">
        <w:trPr>
          <w:trHeight w:val="439"/>
        </w:trPr>
        <w:tc>
          <w:tcPr>
            <w:tcW w:w="5353" w:type="dxa"/>
          </w:tcPr>
          <w:p w:rsidR="00BD6ABB" w:rsidRDefault="00BD6ABB" w:rsidP="00214FAB">
            <w:pPr>
              <w:pStyle w:val="ConsPlusNonformat"/>
              <w:jc w:val="both"/>
              <w:outlineLvl w:val="0"/>
            </w:pPr>
          </w:p>
        </w:tc>
        <w:tc>
          <w:tcPr>
            <w:tcW w:w="1701" w:type="dxa"/>
          </w:tcPr>
          <w:p w:rsidR="00BD6ABB" w:rsidRPr="00112F26" w:rsidRDefault="00BD6ABB" w:rsidP="00214FAB">
            <w:pPr>
              <w:spacing w:after="0" w:line="240" w:lineRule="auto"/>
              <w:jc w:val="center"/>
              <w:rPr>
                <w:rFonts w:ascii="Times New Roman" w:hAnsi="Times New Roman"/>
                <w:sz w:val="20"/>
                <w:szCs w:val="20"/>
              </w:rPr>
            </w:pPr>
          </w:p>
        </w:tc>
        <w:tc>
          <w:tcPr>
            <w:tcW w:w="284" w:type="dxa"/>
          </w:tcPr>
          <w:p w:rsidR="00BD6ABB" w:rsidRPr="00112F26" w:rsidRDefault="00BD6ABB" w:rsidP="00214FAB">
            <w:pPr>
              <w:spacing w:after="0" w:line="240" w:lineRule="auto"/>
              <w:jc w:val="center"/>
              <w:rPr>
                <w:rFonts w:ascii="Times New Roman" w:hAnsi="Times New Roman"/>
                <w:sz w:val="20"/>
                <w:szCs w:val="20"/>
              </w:rPr>
            </w:pPr>
          </w:p>
        </w:tc>
        <w:tc>
          <w:tcPr>
            <w:tcW w:w="1417" w:type="dxa"/>
            <w:tcBorders>
              <w:top w:val="single" w:sz="4" w:space="0" w:color="auto"/>
            </w:tcBorders>
          </w:tcPr>
          <w:p w:rsidR="00BD6ABB" w:rsidRPr="00112F26" w:rsidRDefault="00BD6ABB" w:rsidP="00214FAB">
            <w:pPr>
              <w:spacing w:after="0" w:line="240" w:lineRule="auto"/>
              <w:jc w:val="center"/>
              <w:rPr>
                <w:rFonts w:ascii="Times New Roman" w:hAnsi="Times New Roman"/>
                <w:sz w:val="20"/>
                <w:szCs w:val="20"/>
              </w:rPr>
            </w:pPr>
            <w:r w:rsidRPr="00112F26">
              <w:rPr>
                <w:rFonts w:ascii="Times New Roman" w:hAnsi="Times New Roman"/>
                <w:sz w:val="20"/>
                <w:szCs w:val="20"/>
              </w:rPr>
              <w:t>(подпись)</w:t>
            </w:r>
          </w:p>
        </w:tc>
        <w:tc>
          <w:tcPr>
            <w:tcW w:w="284" w:type="dxa"/>
          </w:tcPr>
          <w:p w:rsidR="00BD6ABB" w:rsidRPr="00112F26" w:rsidRDefault="00BD6ABB" w:rsidP="00214FAB">
            <w:pPr>
              <w:spacing w:after="0" w:line="240" w:lineRule="auto"/>
              <w:jc w:val="center"/>
              <w:rPr>
                <w:rFonts w:ascii="Times New Roman" w:hAnsi="Times New Roman"/>
                <w:sz w:val="20"/>
                <w:szCs w:val="20"/>
              </w:rPr>
            </w:pPr>
          </w:p>
        </w:tc>
        <w:tc>
          <w:tcPr>
            <w:tcW w:w="1949" w:type="dxa"/>
            <w:tcBorders>
              <w:top w:val="single" w:sz="4" w:space="0" w:color="auto"/>
            </w:tcBorders>
          </w:tcPr>
          <w:p w:rsidR="00BD6ABB" w:rsidRPr="00112F26" w:rsidRDefault="00BD6ABB" w:rsidP="00214FAB">
            <w:pPr>
              <w:spacing w:after="0" w:line="240" w:lineRule="auto"/>
              <w:jc w:val="center"/>
              <w:rPr>
                <w:rFonts w:ascii="Times New Roman" w:hAnsi="Times New Roman"/>
                <w:sz w:val="20"/>
                <w:szCs w:val="20"/>
              </w:rPr>
            </w:pPr>
            <w:r w:rsidRPr="00112F26">
              <w:rPr>
                <w:rFonts w:ascii="Times New Roman" w:hAnsi="Times New Roman"/>
                <w:sz w:val="20"/>
                <w:szCs w:val="20"/>
              </w:rPr>
              <w:t>(расшифровка подписи)</w:t>
            </w:r>
          </w:p>
        </w:tc>
      </w:tr>
    </w:tbl>
    <w:p w:rsidR="00BD6ABB" w:rsidRPr="000443F5" w:rsidRDefault="00BD6ABB" w:rsidP="00214FAB">
      <w:pPr>
        <w:pStyle w:val="ConsPlusNonformat"/>
        <w:jc w:val="both"/>
        <w:outlineLvl w:val="0"/>
        <w:rPr>
          <w:rFonts w:ascii="Times New Roman" w:hAnsi="Times New Roman" w:cs="Times New Roman"/>
          <w:sz w:val="24"/>
          <w:szCs w:val="24"/>
        </w:rPr>
      </w:pPr>
    </w:p>
    <w:p w:rsidR="00BD6ABB" w:rsidRPr="00D331C9" w:rsidRDefault="00BD6ABB" w:rsidP="00214FAB">
      <w:pPr>
        <w:spacing w:after="0" w:line="240" w:lineRule="auto"/>
        <w:jc w:val="right"/>
        <w:rPr>
          <w:rFonts w:ascii="Times New Roman" w:hAnsi="Times New Roman"/>
          <w:sz w:val="24"/>
          <w:szCs w:val="24"/>
        </w:rPr>
      </w:pPr>
      <w:r w:rsidRPr="00D331C9">
        <w:rPr>
          <w:rFonts w:ascii="Times New Roman" w:hAnsi="Times New Roman"/>
          <w:sz w:val="24"/>
          <w:szCs w:val="24"/>
        </w:rPr>
        <w:t>"__" ___________ 20__ г.</w:t>
      </w:r>
    </w:p>
    <w:p w:rsidR="00BD6ABB" w:rsidRPr="002C04DF" w:rsidRDefault="00BD6ABB" w:rsidP="00214FAB">
      <w:pPr>
        <w:spacing w:after="0" w:line="240" w:lineRule="auto"/>
        <w:rPr>
          <w:rFonts w:ascii="Times New Roman" w:hAnsi="Times New Roman"/>
          <w:sz w:val="24"/>
          <w:szCs w:val="24"/>
        </w:rPr>
      </w:pPr>
    </w:p>
    <w:p w:rsidR="00BD6ABB" w:rsidRPr="00112F26" w:rsidRDefault="00BD6ABB" w:rsidP="00BD6ABB">
      <w:pPr>
        <w:spacing w:after="0"/>
        <w:jc w:val="center"/>
        <w:rPr>
          <w:rFonts w:ascii="Times New Roman" w:hAnsi="Times New Roman"/>
          <w:sz w:val="24"/>
          <w:szCs w:val="24"/>
        </w:rPr>
      </w:pPr>
      <w:r w:rsidRPr="00112F26">
        <w:rPr>
          <w:rFonts w:ascii="Times New Roman" w:hAnsi="Times New Roman"/>
          <w:sz w:val="24"/>
          <w:szCs w:val="24"/>
        </w:rPr>
        <w:t>АКТ N __________</w:t>
      </w:r>
    </w:p>
    <w:p w:rsidR="00BD6ABB" w:rsidRPr="00112F26" w:rsidRDefault="00BD6ABB" w:rsidP="00BD6ABB">
      <w:pPr>
        <w:spacing w:after="0"/>
        <w:jc w:val="center"/>
        <w:rPr>
          <w:rFonts w:ascii="Times New Roman" w:hAnsi="Times New Roman"/>
          <w:sz w:val="24"/>
          <w:szCs w:val="24"/>
        </w:rPr>
      </w:pPr>
      <w:r w:rsidRPr="00112F26">
        <w:rPr>
          <w:rFonts w:ascii="Times New Roman" w:hAnsi="Times New Roman"/>
          <w:sz w:val="24"/>
          <w:szCs w:val="24"/>
        </w:rPr>
        <w:t>о частичной ликвидации</w:t>
      </w:r>
    </w:p>
    <w:p w:rsidR="00BD6ABB" w:rsidRPr="00112F26" w:rsidRDefault="00BD6ABB" w:rsidP="00BD6ABB">
      <w:pPr>
        <w:spacing w:after="0"/>
        <w:jc w:val="center"/>
        <w:rPr>
          <w:rFonts w:ascii="Times New Roman" w:hAnsi="Times New Roman"/>
          <w:sz w:val="24"/>
          <w:szCs w:val="24"/>
        </w:rPr>
      </w:pPr>
      <w:r w:rsidRPr="00112F26">
        <w:rPr>
          <w:rFonts w:ascii="Times New Roman" w:hAnsi="Times New Roman"/>
          <w:sz w:val="24"/>
          <w:szCs w:val="24"/>
        </w:rPr>
        <w:t>объекта основных средств</w:t>
      </w:r>
    </w:p>
    <w:p w:rsidR="00BD6ABB" w:rsidRDefault="00BD6ABB" w:rsidP="00BD6ABB">
      <w:pPr>
        <w:spacing w:after="0"/>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259"/>
        <w:gridCol w:w="1725"/>
        <w:gridCol w:w="481"/>
        <w:gridCol w:w="1076"/>
        <w:gridCol w:w="1310"/>
        <w:gridCol w:w="1551"/>
        <w:gridCol w:w="1304"/>
      </w:tblGrid>
      <w:tr w:rsidR="00BD6ABB" w:rsidRPr="007372C0" w:rsidTr="00F9703A">
        <w:tc>
          <w:tcPr>
            <w:tcW w:w="1684" w:type="dxa"/>
          </w:tcPr>
          <w:p w:rsidR="00BD6ABB" w:rsidRPr="007372C0" w:rsidRDefault="00BD6ABB" w:rsidP="00F9703A">
            <w:pPr>
              <w:spacing w:after="0"/>
              <w:rPr>
                <w:rFonts w:ascii="Times New Roman" w:hAnsi="Times New Roman"/>
                <w:sz w:val="20"/>
                <w:szCs w:val="20"/>
              </w:rPr>
            </w:pPr>
          </w:p>
        </w:tc>
        <w:tc>
          <w:tcPr>
            <w:tcW w:w="267" w:type="dxa"/>
          </w:tcPr>
          <w:p w:rsidR="00BD6ABB" w:rsidRPr="007372C0" w:rsidRDefault="00BD6ABB" w:rsidP="00F9703A">
            <w:pPr>
              <w:spacing w:after="0"/>
              <w:rPr>
                <w:rFonts w:ascii="Times New Roman" w:hAnsi="Times New Roman"/>
                <w:sz w:val="20"/>
                <w:szCs w:val="20"/>
              </w:rPr>
            </w:pPr>
          </w:p>
        </w:tc>
        <w:tc>
          <w:tcPr>
            <w:tcW w:w="1985" w:type="dxa"/>
          </w:tcPr>
          <w:p w:rsidR="00BD6ABB" w:rsidRPr="007372C0" w:rsidRDefault="00BD6ABB" w:rsidP="00F9703A">
            <w:pPr>
              <w:spacing w:after="0"/>
              <w:rPr>
                <w:rFonts w:ascii="Times New Roman" w:hAnsi="Times New Roman"/>
                <w:sz w:val="20"/>
                <w:szCs w:val="20"/>
              </w:rPr>
            </w:pPr>
          </w:p>
        </w:tc>
        <w:tc>
          <w:tcPr>
            <w:tcW w:w="1701" w:type="dxa"/>
            <w:gridSpan w:val="2"/>
          </w:tcPr>
          <w:p w:rsidR="00BD6ABB" w:rsidRPr="007372C0" w:rsidRDefault="00BD6ABB" w:rsidP="00F9703A">
            <w:pPr>
              <w:spacing w:after="0"/>
              <w:rPr>
                <w:rFonts w:ascii="Times New Roman" w:hAnsi="Times New Roman"/>
                <w:sz w:val="20"/>
                <w:szCs w:val="20"/>
              </w:rPr>
            </w:pPr>
          </w:p>
        </w:tc>
        <w:tc>
          <w:tcPr>
            <w:tcW w:w="1559" w:type="dxa"/>
          </w:tcPr>
          <w:p w:rsidR="00BD6ABB" w:rsidRPr="007372C0" w:rsidRDefault="00BD6ABB" w:rsidP="00F9703A">
            <w:pPr>
              <w:spacing w:after="0"/>
              <w:rPr>
                <w:rFonts w:ascii="Times New Roman" w:hAnsi="Times New Roman"/>
                <w:sz w:val="20"/>
                <w:szCs w:val="20"/>
              </w:rPr>
            </w:pPr>
          </w:p>
        </w:tc>
        <w:tc>
          <w:tcPr>
            <w:tcW w:w="1559" w:type="dxa"/>
            <w:tcBorders>
              <w:right w:val="single" w:sz="4" w:space="0" w:color="auto"/>
            </w:tcBorders>
          </w:tcPr>
          <w:p w:rsidR="00BD6ABB" w:rsidRPr="007372C0" w:rsidRDefault="00BD6ABB" w:rsidP="00F9703A">
            <w:pPr>
              <w:spacing w:after="0"/>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D6ABB" w:rsidRPr="007372C0" w:rsidRDefault="00BD6ABB" w:rsidP="00F9703A">
            <w:pPr>
              <w:spacing w:after="0"/>
              <w:jc w:val="center"/>
              <w:rPr>
                <w:rFonts w:ascii="Times New Roman" w:hAnsi="Times New Roman"/>
                <w:sz w:val="20"/>
                <w:szCs w:val="20"/>
              </w:rPr>
            </w:pPr>
            <w:r w:rsidRPr="007372C0">
              <w:rPr>
                <w:rFonts w:ascii="Times New Roman" w:hAnsi="Times New Roman"/>
                <w:sz w:val="20"/>
                <w:szCs w:val="20"/>
              </w:rPr>
              <w:t>КОДЫ</w:t>
            </w:r>
          </w:p>
        </w:tc>
      </w:tr>
      <w:tr w:rsidR="00BD6ABB" w:rsidRPr="007372C0" w:rsidTr="00F9703A">
        <w:tc>
          <w:tcPr>
            <w:tcW w:w="1684" w:type="dxa"/>
          </w:tcPr>
          <w:p w:rsidR="00BD6ABB" w:rsidRPr="007372C0" w:rsidRDefault="00BD6ABB" w:rsidP="00F9703A">
            <w:pPr>
              <w:spacing w:after="0"/>
              <w:rPr>
                <w:rFonts w:ascii="Times New Roman" w:hAnsi="Times New Roman"/>
                <w:sz w:val="20"/>
                <w:szCs w:val="20"/>
              </w:rPr>
            </w:pPr>
          </w:p>
        </w:tc>
        <w:tc>
          <w:tcPr>
            <w:tcW w:w="267" w:type="dxa"/>
          </w:tcPr>
          <w:p w:rsidR="00BD6ABB" w:rsidRPr="007372C0" w:rsidRDefault="00BD6ABB" w:rsidP="00F9703A">
            <w:pPr>
              <w:spacing w:after="0"/>
              <w:rPr>
                <w:rFonts w:ascii="Times New Roman" w:hAnsi="Times New Roman"/>
                <w:sz w:val="20"/>
                <w:szCs w:val="20"/>
              </w:rPr>
            </w:pPr>
          </w:p>
        </w:tc>
        <w:tc>
          <w:tcPr>
            <w:tcW w:w="3686" w:type="dxa"/>
            <w:gridSpan w:val="3"/>
          </w:tcPr>
          <w:p w:rsidR="00BD6ABB" w:rsidRPr="007372C0" w:rsidRDefault="00BD6ABB" w:rsidP="00F9703A">
            <w:pPr>
              <w:spacing w:after="0"/>
              <w:jc w:val="center"/>
              <w:rPr>
                <w:rFonts w:ascii="Times New Roman" w:hAnsi="Times New Roman"/>
                <w:sz w:val="20"/>
                <w:szCs w:val="20"/>
              </w:rPr>
            </w:pPr>
            <w:r w:rsidRPr="007372C0">
              <w:rPr>
                <w:rFonts w:ascii="Times New Roman" w:hAnsi="Times New Roman"/>
                <w:sz w:val="20"/>
                <w:szCs w:val="20"/>
              </w:rPr>
              <w:t>"__</w:t>
            </w:r>
            <w:r>
              <w:rPr>
                <w:rFonts w:ascii="Times New Roman" w:hAnsi="Times New Roman"/>
                <w:sz w:val="20"/>
                <w:szCs w:val="20"/>
              </w:rPr>
              <w:t>__</w:t>
            </w:r>
            <w:r w:rsidRPr="007372C0">
              <w:rPr>
                <w:rFonts w:ascii="Times New Roman" w:hAnsi="Times New Roman"/>
                <w:sz w:val="20"/>
                <w:szCs w:val="20"/>
              </w:rPr>
              <w:t>" _____________ 20_</w:t>
            </w:r>
            <w:r>
              <w:rPr>
                <w:rFonts w:ascii="Times New Roman" w:hAnsi="Times New Roman"/>
                <w:sz w:val="20"/>
                <w:szCs w:val="20"/>
              </w:rPr>
              <w:t>_</w:t>
            </w:r>
            <w:r w:rsidRPr="007372C0">
              <w:rPr>
                <w:rFonts w:ascii="Times New Roman" w:hAnsi="Times New Roman"/>
                <w:sz w:val="20"/>
                <w:szCs w:val="20"/>
              </w:rPr>
              <w:t>_ г.</w:t>
            </w:r>
          </w:p>
        </w:tc>
        <w:tc>
          <w:tcPr>
            <w:tcW w:w="1559" w:type="dxa"/>
          </w:tcPr>
          <w:p w:rsidR="00BD6ABB" w:rsidRPr="007372C0" w:rsidRDefault="00BD6ABB" w:rsidP="00F9703A">
            <w:pPr>
              <w:spacing w:after="0"/>
              <w:rPr>
                <w:rFonts w:ascii="Times New Roman" w:hAnsi="Times New Roman"/>
                <w:sz w:val="20"/>
                <w:szCs w:val="20"/>
              </w:rPr>
            </w:pPr>
          </w:p>
        </w:tc>
        <w:tc>
          <w:tcPr>
            <w:tcW w:w="1559" w:type="dxa"/>
            <w:tcBorders>
              <w:right w:val="single" w:sz="4" w:space="0" w:color="auto"/>
            </w:tcBorders>
            <w:vAlign w:val="bottom"/>
          </w:tcPr>
          <w:p w:rsidR="00BD6ABB" w:rsidRPr="007372C0" w:rsidRDefault="00BD6ABB" w:rsidP="00F9703A">
            <w:pPr>
              <w:spacing w:after="0"/>
              <w:jc w:val="right"/>
              <w:rPr>
                <w:rFonts w:ascii="Times New Roman" w:hAnsi="Times New Roman"/>
                <w:sz w:val="20"/>
                <w:szCs w:val="20"/>
              </w:rPr>
            </w:pPr>
            <w:r w:rsidRPr="007372C0">
              <w:rPr>
                <w:rFonts w:ascii="Times New Roman" w:hAnsi="Times New Roman"/>
                <w:sz w:val="20"/>
                <w:szCs w:val="20"/>
              </w:rPr>
              <w:t>Дата</w:t>
            </w:r>
          </w:p>
        </w:tc>
        <w:tc>
          <w:tcPr>
            <w:tcW w:w="1418" w:type="dxa"/>
            <w:tcBorders>
              <w:top w:val="single" w:sz="4" w:space="0" w:color="auto"/>
              <w:left w:val="single" w:sz="4" w:space="0" w:color="auto"/>
              <w:bottom w:val="single" w:sz="4" w:space="0" w:color="auto"/>
              <w:right w:val="single" w:sz="4" w:space="0" w:color="auto"/>
            </w:tcBorders>
          </w:tcPr>
          <w:p w:rsidR="00BD6ABB" w:rsidRPr="007372C0" w:rsidRDefault="00BD6ABB" w:rsidP="00F9703A">
            <w:pPr>
              <w:spacing w:after="0"/>
              <w:rPr>
                <w:rFonts w:ascii="Times New Roman" w:hAnsi="Times New Roman"/>
                <w:sz w:val="20"/>
                <w:szCs w:val="20"/>
              </w:rPr>
            </w:pPr>
          </w:p>
        </w:tc>
      </w:tr>
      <w:tr w:rsidR="00BD6ABB" w:rsidRPr="007372C0" w:rsidTr="00F9703A">
        <w:tc>
          <w:tcPr>
            <w:tcW w:w="1684" w:type="dxa"/>
          </w:tcPr>
          <w:p w:rsidR="00BD6ABB" w:rsidRPr="007372C0" w:rsidRDefault="00BD6ABB" w:rsidP="00F9703A">
            <w:pPr>
              <w:spacing w:after="0"/>
              <w:rPr>
                <w:rFonts w:ascii="Times New Roman" w:hAnsi="Times New Roman"/>
                <w:sz w:val="20"/>
                <w:szCs w:val="20"/>
              </w:rPr>
            </w:pPr>
            <w:r w:rsidRPr="007372C0">
              <w:rPr>
                <w:rFonts w:ascii="Times New Roman" w:hAnsi="Times New Roman"/>
                <w:sz w:val="20"/>
                <w:szCs w:val="20"/>
              </w:rPr>
              <w:t>Учреждение</w:t>
            </w:r>
          </w:p>
        </w:tc>
        <w:tc>
          <w:tcPr>
            <w:tcW w:w="267" w:type="dxa"/>
          </w:tcPr>
          <w:p w:rsidR="00BD6ABB" w:rsidRPr="007372C0" w:rsidRDefault="00BD6ABB" w:rsidP="00F9703A">
            <w:pPr>
              <w:spacing w:after="0"/>
              <w:rPr>
                <w:rFonts w:ascii="Times New Roman" w:hAnsi="Times New Roman"/>
                <w:sz w:val="20"/>
                <w:szCs w:val="20"/>
              </w:rPr>
            </w:pPr>
          </w:p>
        </w:tc>
        <w:tc>
          <w:tcPr>
            <w:tcW w:w="3686" w:type="dxa"/>
            <w:gridSpan w:val="3"/>
            <w:tcBorders>
              <w:bottom w:val="single" w:sz="4" w:space="0" w:color="auto"/>
            </w:tcBorders>
          </w:tcPr>
          <w:p w:rsidR="00BD6ABB" w:rsidRPr="007372C0" w:rsidRDefault="00BD6ABB" w:rsidP="00F9703A">
            <w:pPr>
              <w:spacing w:after="0"/>
              <w:rPr>
                <w:rFonts w:ascii="Times New Roman" w:hAnsi="Times New Roman"/>
                <w:sz w:val="20"/>
                <w:szCs w:val="20"/>
              </w:rPr>
            </w:pPr>
          </w:p>
        </w:tc>
        <w:tc>
          <w:tcPr>
            <w:tcW w:w="1559" w:type="dxa"/>
          </w:tcPr>
          <w:p w:rsidR="00BD6ABB" w:rsidRPr="007372C0" w:rsidRDefault="00BD6ABB" w:rsidP="00F9703A">
            <w:pPr>
              <w:spacing w:after="0"/>
              <w:rPr>
                <w:rFonts w:ascii="Times New Roman" w:hAnsi="Times New Roman"/>
                <w:sz w:val="20"/>
                <w:szCs w:val="20"/>
              </w:rPr>
            </w:pPr>
          </w:p>
        </w:tc>
        <w:tc>
          <w:tcPr>
            <w:tcW w:w="1559" w:type="dxa"/>
            <w:tcBorders>
              <w:right w:val="single" w:sz="4" w:space="0" w:color="auto"/>
            </w:tcBorders>
            <w:vAlign w:val="bottom"/>
          </w:tcPr>
          <w:p w:rsidR="00BD6ABB" w:rsidRPr="007372C0" w:rsidRDefault="00BD6ABB" w:rsidP="00F9703A">
            <w:pPr>
              <w:spacing w:after="0"/>
              <w:jc w:val="right"/>
              <w:rPr>
                <w:rFonts w:ascii="Times New Roman" w:hAnsi="Times New Roman"/>
                <w:sz w:val="20"/>
                <w:szCs w:val="20"/>
              </w:rPr>
            </w:pPr>
            <w:r w:rsidRPr="007372C0">
              <w:rPr>
                <w:rFonts w:ascii="Times New Roman" w:hAnsi="Times New Roman"/>
                <w:sz w:val="20"/>
                <w:szCs w:val="20"/>
              </w:rPr>
              <w:t>по ОКПО</w:t>
            </w:r>
          </w:p>
        </w:tc>
        <w:tc>
          <w:tcPr>
            <w:tcW w:w="1418" w:type="dxa"/>
            <w:tcBorders>
              <w:top w:val="single" w:sz="4" w:space="0" w:color="auto"/>
              <w:left w:val="single" w:sz="4" w:space="0" w:color="auto"/>
              <w:bottom w:val="single" w:sz="4" w:space="0" w:color="auto"/>
              <w:right w:val="single" w:sz="4" w:space="0" w:color="auto"/>
            </w:tcBorders>
          </w:tcPr>
          <w:p w:rsidR="00BD6ABB" w:rsidRPr="007372C0" w:rsidRDefault="00BD6ABB" w:rsidP="00F9703A">
            <w:pPr>
              <w:spacing w:after="0"/>
              <w:rPr>
                <w:rFonts w:ascii="Times New Roman" w:hAnsi="Times New Roman"/>
                <w:sz w:val="20"/>
                <w:szCs w:val="20"/>
              </w:rPr>
            </w:pPr>
          </w:p>
        </w:tc>
      </w:tr>
      <w:tr w:rsidR="00B2576D" w:rsidRPr="007372C0" w:rsidTr="00B3188C">
        <w:tc>
          <w:tcPr>
            <w:tcW w:w="1684" w:type="dxa"/>
          </w:tcPr>
          <w:p w:rsidR="00B2576D" w:rsidRPr="007372C0" w:rsidRDefault="00B2576D" w:rsidP="00F9703A">
            <w:pPr>
              <w:spacing w:after="0"/>
              <w:rPr>
                <w:rFonts w:ascii="Times New Roman" w:hAnsi="Times New Roman"/>
                <w:sz w:val="20"/>
                <w:szCs w:val="20"/>
              </w:rPr>
            </w:pPr>
          </w:p>
        </w:tc>
        <w:tc>
          <w:tcPr>
            <w:tcW w:w="267" w:type="dxa"/>
          </w:tcPr>
          <w:p w:rsidR="00B2576D" w:rsidRPr="007372C0" w:rsidRDefault="00B2576D" w:rsidP="00F9703A">
            <w:pPr>
              <w:spacing w:after="0"/>
              <w:rPr>
                <w:rFonts w:ascii="Times New Roman" w:hAnsi="Times New Roman"/>
                <w:sz w:val="20"/>
                <w:szCs w:val="20"/>
              </w:rPr>
            </w:pPr>
          </w:p>
        </w:tc>
        <w:tc>
          <w:tcPr>
            <w:tcW w:w="2552" w:type="dxa"/>
            <w:gridSpan w:val="2"/>
            <w:tcBorders>
              <w:top w:val="single" w:sz="4" w:space="0" w:color="auto"/>
            </w:tcBorders>
          </w:tcPr>
          <w:p w:rsidR="00B2576D" w:rsidRPr="007372C0" w:rsidRDefault="00B2576D" w:rsidP="00F9703A">
            <w:pPr>
              <w:spacing w:after="0"/>
              <w:rPr>
                <w:rFonts w:ascii="Times New Roman" w:hAnsi="Times New Roman"/>
                <w:sz w:val="20"/>
                <w:szCs w:val="20"/>
              </w:rPr>
            </w:pPr>
          </w:p>
        </w:tc>
        <w:tc>
          <w:tcPr>
            <w:tcW w:w="1134" w:type="dxa"/>
            <w:tcBorders>
              <w:top w:val="single" w:sz="4" w:space="0" w:color="auto"/>
            </w:tcBorders>
          </w:tcPr>
          <w:p w:rsidR="00B2576D" w:rsidRPr="007372C0" w:rsidRDefault="00B2576D" w:rsidP="00F9703A">
            <w:pPr>
              <w:spacing w:after="0"/>
              <w:rPr>
                <w:rFonts w:ascii="Times New Roman" w:hAnsi="Times New Roman"/>
                <w:sz w:val="20"/>
                <w:szCs w:val="20"/>
              </w:rPr>
            </w:pPr>
          </w:p>
        </w:tc>
        <w:tc>
          <w:tcPr>
            <w:tcW w:w="1559" w:type="dxa"/>
            <w:tcBorders>
              <w:bottom w:val="single" w:sz="4" w:space="0" w:color="auto"/>
            </w:tcBorders>
          </w:tcPr>
          <w:p w:rsidR="00B2576D" w:rsidRPr="007372C0" w:rsidRDefault="00B2576D" w:rsidP="00F9703A">
            <w:pPr>
              <w:spacing w:after="0"/>
              <w:rPr>
                <w:rFonts w:ascii="Times New Roman" w:hAnsi="Times New Roman"/>
                <w:sz w:val="20"/>
                <w:szCs w:val="20"/>
              </w:rPr>
            </w:pPr>
          </w:p>
        </w:tc>
        <w:tc>
          <w:tcPr>
            <w:tcW w:w="1559" w:type="dxa"/>
            <w:tcBorders>
              <w:right w:val="single" w:sz="4" w:space="0" w:color="auto"/>
            </w:tcBorders>
            <w:vAlign w:val="bottom"/>
          </w:tcPr>
          <w:p w:rsidR="00B2576D" w:rsidRPr="007372C0" w:rsidRDefault="00B2576D" w:rsidP="00F9703A">
            <w:pPr>
              <w:spacing w:after="0"/>
              <w:jc w:val="right"/>
              <w:rPr>
                <w:rFonts w:ascii="Times New Roman" w:hAnsi="Times New Roman"/>
                <w:sz w:val="20"/>
                <w:szCs w:val="20"/>
              </w:rPr>
            </w:pPr>
          </w:p>
        </w:tc>
        <w:tc>
          <w:tcPr>
            <w:tcW w:w="1418" w:type="dxa"/>
            <w:vMerge w:val="restart"/>
            <w:tcBorders>
              <w:top w:val="single" w:sz="4" w:space="0" w:color="auto"/>
              <w:left w:val="single" w:sz="4" w:space="0" w:color="auto"/>
              <w:right w:val="single" w:sz="4" w:space="0" w:color="auto"/>
            </w:tcBorders>
          </w:tcPr>
          <w:p w:rsidR="00B2576D" w:rsidRPr="007372C0" w:rsidRDefault="00B2576D" w:rsidP="00F9703A">
            <w:pPr>
              <w:spacing w:after="0"/>
              <w:rPr>
                <w:rFonts w:ascii="Times New Roman" w:hAnsi="Times New Roman"/>
                <w:sz w:val="20"/>
                <w:szCs w:val="20"/>
              </w:rPr>
            </w:pPr>
          </w:p>
        </w:tc>
      </w:tr>
      <w:tr w:rsidR="00B2576D" w:rsidRPr="007372C0" w:rsidTr="00B3188C">
        <w:tc>
          <w:tcPr>
            <w:tcW w:w="1684" w:type="dxa"/>
          </w:tcPr>
          <w:p w:rsidR="00B2576D" w:rsidRPr="007372C0" w:rsidRDefault="00B2576D" w:rsidP="00F9703A">
            <w:pPr>
              <w:spacing w:after="0"/>
              <w:rPr>
                <w:rFonts w:ascii="Times New Roman" w:hAnsi="Times New Roman"/>
                <w:sz w:val="20"/>
                <w:szCs w:val="20"/>
              </w:rPr>
            </w:pPr>
            <w:r w:rsidRPr="007372C0">
              <w:rPr>
                <w:rFonts w:ascii="Times New Roman" w:hAnsi="Times New Roman"/>
                <w:sz w:val="20"/>
                <w:szCs w:val="20"/>
              </w:rPr>
              <w:t>Структурное подразделение</w:t>
            </w:r>
          </w:p>
        </w:tc>
        <w:tc>
          <w:tcPr>
            <w:tcW w:w="267" w:type="dxa"/>
          </w:tcPr>
          <w:p w:rsidR="00B2576D" w:rsidRPr="007372C0" w:rsidRDefault="00B2576D" w:rsidP="00F9703A">
            <w:pPr>
              <w:spacing w:after="0"/>
              <w:rPr>
                <w:rFonts w:ascii="Times New Roman" w:hAnsi="Times New Roman"/>
                <w:sz w:val="20"/>
                <w:szCs w:val="20"/>
              </w:rPr>
            </w:pPr>
          </w:p>
        </w:tc>
        <w:tc>
          <w:tcPr>
            <w:tcW w:w="2552" w:type="dxa"/>
            <w:gridSpan w:val="2"/>
            <w:tcBorders>
              <w:bottom w:val="single" w:sz="4" w:space="0" w:color="auto"/>
            </w:tcBorders>
          </w:tcPr>
          <w:p w:rsidR="00B2576D" w:rsidRPr="007372C0" w:rsidRDefault="00B2576D" w:rsidP="00F9703A">
            <w:pPr>
              <w:spacing w:after="0"/>
              <w:rPr>
                <w:rFonts w:ascii="Times New Roman" w:hAnsi="Times New Roman"/>
                <w:sz w:val="20"/>
                <w:szCs w:val="20"/>
              </w:rPr>
            </w:pPr>
          </w:p>
        </w:tc>
        <w:tc>
          <w:tcPr>
            <w:tcW w:w="1134" w:type="dxa"/>
            <w:tcBorders>
              <w:right w:val="single" w:sz="4" w:space="0" w:color="auto"/>
            </w:tcBorders>
            <w:vAlign w:val="bottom"/>
          </w:tcPr>
          <w:p w:rsidR="00B2576D" w:rsidRPr="007372C0" w:rsidRDefault="00B2576D" w:rsidP="00F9703A">
            <w:pPr>
              <w:spacing w:after="0"/>
              <w:jc w:val="right"/>
              <w:rPr>
                <w:rFonts w:ascii="Times New Roman" w:hAnsi="Times New Roman"/>
                <w:sz w:val="20"/>
                <w:szCs w:val="20"/>
              </w:rPr>
            </w:pPr>
            <w:r w:rsidRPr="007372C0">
              <w:rPr>
                <w:rFonts w:ascii="Times New Roman" w:hAnsi="Times New Roman"/>
                <w:sz w:val="20"/>
                <w:szCs w:val="20"/>
              </w:rPr>
              <w:t>ИНН</w:t>
            </w:r>
          </w:p>
        </w:tc>
        <w:tc>
          <w:tcPr>
            <w:tcW w:w="1559" w:type="dxa"/>
            <w:tcBorders>
              <w:top w:val="single" w:sz="4" w:space="0" w:color="auto"/>
              <w:left w:val="single" w:sz="4" w:space="0" w:color="auto"/>
              <w:bottom w:val="single" w:sz="4" w:space="0" w:color="auto"/>
              <w:right w:val="single" w:sz="4" w:space="0" w:color="auto"/>
            </w:tcBorders>
          </w:tcPr>
          <w:p w:rsidR="00B2576D" w:rsidRPr="007372C0" w:rsidRDefault="00B2576D" w:rsidP="00F9703A">
            <w:pPr>
              <w:spacing w:after="0"/>
              <w:rPr>
                <w:rFonts w:ascii="Times New Roman" w:hAnsi="Times New Roman"/>
                <w:sz w:val="20"/>
                <w:szCs w:val="20"/>
              </w:rPr>
            </w:pPr>
          </w:p>
        </w:tc>
        <w:tc>
          <w:tcPr>
            <w:tcW w:w="1559" w:type="dxa"/>
            <w:tcBorders>
              <w:left w:val="single" w:sz="4" w:space="0" w:color="auto"/>
              <w:right w:val="single" w:sz="4" w:space="0" w:color="auto"/>
            </w:tcBorders>
            <w:vAlign w:val="bottom"/>
          </w:tcPr>
          <w:p w:rsidR="00B2576D" w:rsidRPr="007372C0" w:rsidRDefault="00B2576D" w:rsidP="00F9703A">
            <w:pPr>
              <w:spacing w:after="0"/>
              <w:jc w:val="right"/>
              <w:rPr>
                <w:rFonts w:ascii="Times New Roman" w:hAnsi="Times New Roman"/>
                <w:sz w:val="20"/>
                <w:szCs w:val="20"/>
              </w:rPr>
            </w:pPr>
            <w:r w:rsidRPr="007372C0">
              <w:rPr>
                <w:rFonts w:ascii="Times New Roman" w:hAnsi="Times New Roman"/>
                <w:sz w:val="20"/>
                <w:szCs w:val="20"/>
              </w:rPr>
              <w:t>КПП</w:t>
            </w:r>
          </w:p>
        </w:tc>
        <w:tc>
          <w:tcPr>
            <w:tcW w:w="1418" w:type="dxa"/>
            <w:vMerge/>
            <w:tcBorders>
              <w:left w:val="single" w:sz="4" w:space="0" w:color="auto"/>
              <w:bottom w:val="single" w:sz="4" w:space="0" w:color="auto"/>
              <w:right w:val="single" w:sz="4" w:space="0" w:color="auto"/>
            </w:tcBorders>
          </w:tcPr>
          <w:p w:rsidR="00B2576D" w:rsidRPr="007372C0" w:rsidRDefault="00B2576D" w:rsidP="00F9703A">
            <w:pPr>
              <w:spacing w:after="0"/>
              <w:rPr>
                <w:rFonts w:ascii="Times New Roman" w:hAnsi="Times New Roman"/>
                <w:sz w:val="20"/>
                <w:szCs w:val="20"/>
              </w:rPr>
            </w:pPr>
          </w:p>
        </w:tc>
      </w:tr>
      <w:tr w:rsidR="00B2576D" w:rsidRPr="007372C0" w:rsidTr="00885EAC">
        <w:tc>
          <w:tcPr>
            <w:tcW w:w="1684" w:type="dxa"/>
          </w:tcPr>
          <w:p w:rsidR="00B2576D" w:rsidRPr="007372C0" w:rsidRDefault="00B2576D" w:rsidP="00F9703A">
            <w:pPr>
              <w:spacing w:after="0"/>
              <w:rPr>
                <w:rFonts w:ascii="Times New Roman" w:hAnsi="Times New Roman"/>
                <w:sz w:val="20"/>
                <w:szCs w:val="20"/>
              </w:rPr>
            </w:pPr>
          </w:p>
        </w:tc>
        <w:tc>
          <w:tcPr>
            <w:tcW w:w="267" w:type="dxa"/>
          </w:tcPr>
          <w:p w:rsidR="00B2576D" w:rsidRPr="007372C0" w:rsidRDefault="00B2576D" w:rsidP="00F9703A">
            <w:pPr>
              <w:spacing w:after="0"/>
              <w:rPr>
                <w:rFonts w:ascii="Times New Roman" w:hAnsi="Times New Roman"/>
                <w:sz w:val="20"/>
                <w:szCs w:val="20"/>
              </w:rPr>
            </w:pPr>
          </w:p>
        </w:tc>
        <w:tc>
          <w:tcPr>
            <w:tcW w:w="2552" w:type="dxa"/>
            <w:gridSpan w:val="2"/>
            <w:tcBorders>
              <w:top w:val="single" w:sz="4" w:space="0" w:color="auto"/>
            </w:tcBorders>
          </w:tcPr>
          <w:p w:rsidR="00B2576D" w:rsidRPr="007372C0" w:rsidRDefault="00B2576D" w:rsidP="00F9703A">
            <w:pPr>
              <w:spacing w:after="0"/>
              <w:rPr>
                <w:rFonts w:ascii="Times New Roman" w:hAnsi="Times New Roman"/>
                <w:sz w:val="20"/>
                <w:szCs w:val="20"/>
              </w:rPr>
            </w:pPr>
          </w:p>
        </w:tc>
        <w:tc>
          <w:tcPr>
            <w:tcW w:w="1134" w:type="dxa"/>
          </w:tcPr>
          <w:p w:rsidR="00B2576D" w:rsidRPr="007372C0" w:rsidRDefault="00B2576D" w:rsidP="00F9703A">
            <w:pPr>
              <w:spacing w:after="0"/>
              <w:rPr>
                <w:rFonts w:ascii="Times New Roman" w:hAnsi="Times New Roman"/>
                <w:sz w:val="20"/>
                <w:szCs w:val="20"/>
              </w:rPr>
            </w:pPr>
          </w:p>
        </w:tc>
        <w:tc>
          <w:tcPr>
            <w:tcW w:w="1559" w:type="dxa"/>
            <w:tcBorders>
              <w:top w:val="single" w:sz="4" w:space="0" w:color="auto"/>
            </w:tcBorders>
          </w:tcPr>
          <w:p w:rsidR="00B2576D" w:rsidRPr="007372C0" w:rsidRDefault="00B2576D" w:rsidP="00F9703A">
            <w:pPr>
              <w:spacing w:after="0"/>
              <w:rPr>
                <w:rFonts w:ascii="Times New Roman" w:hAnsi="Times New Roman"/>
                <w:sz w:val="20"/>
                <w:szCs w:val="20"/>
              </w:rPr>
            </w:pPr>
          </w:p>
        </w:tc>
        <w:tc>
          <w:tcPr>
            <w:tcW w:w="1559" w:type="dxa"/>
            <w:vMerge w:val="restart"/>
            <w:tcBorders>
              <w:right w:val="single" w:sz="4" w:space="0" w:color="auto"/>
            </w:tcBorders>
            <w:vAlign w:val="bottom"/>
          </w:tcPr>
          <w:p w:rsidR="00B2576D" w:rsidRPr="007372C0" w:rsidRDefault="00B2576D" w:rsidP="00F9703A">
            <w:pPr>
              <w:spacing w:after="0"/>
              <w:jc w:val="right"/>
              <w:rPr>
                <w:rFonts w:ascii="Times New Roman" w:hAnsi="Times New Roman"/>
                <w:sz w:val="20"/>
                <w:szCs w:val="20"/>
              </w:rPr>
            </w:pPr>
            <w:r w:rsidRPr="007372C0">
              <w:rPr>
                <w:rFonts w:ascii="Times New Roman" w:hAnsi="Times New Roman"/>
                <w:sz w:val="20"/>
                <w:szCs w:val="20"/>
              </w:rPr>
              <w:t>Аналитическая группа</w:t>
            </w:r>
          </w:p>
        </w:tc>
        <w:tc>
          <w:tcPr>
            <w:tcW w:w="1418" w:type="dxa"/>
            <w:vMerge w:val="restart"/>
            <w:tcBorders>
              <w:top w:val="single" w:sz="4" w:space="0" w:color="auto"/>
              <w:left w:val="single" w:sz="4" w:space="0" w:color="auto"/>
              <w:right w:val="single" w:sz="4" w:space="0" w:color="auto"/>
            </w:tcBorders>
          </w:tcPr>
          <w:p w:rsidR="00B2576D" w:rsidRPr="007372C0" w:rsidRDefault="00B2576D" w:rsidP="00F9703A">
            <w:pPr>
              <w:spacing w:after="0"/>
              <w:rPr>
                <w:rFonts w:ascii="Times New Roman" w:hAnsi="Times New Roman"/>
                <w:sz w:val="20"/>
                <w:szCs w:val="20"/>
              </w:rPr>
            </w:pPr>
          </w:p>
        </w:tc>
      </w:tr>
      <w:tr w:rsidR="00B2576D" w:rsidRPr="007372C0" w:rsidTr="00FB33BA">
        <w:tc>
          <w:tcPr>
            <w:tcW w:w="1684" w:type="dxa"/>
          </w:tcPr>
          <w:p w:rsidR="00B2576D" w:rsidRPr="007372C0" w:rsidRDefault="00B2576D" w:rsidP="00F9703A">
            <w:pPr>
              <w:spacing w:after="0"/>
              <w:rPr>
                <w:rFonts w:ascii="Times New Roman" w:hAnsi="Times New Roman"/>
                <w:sz w:val="20"/>
                <w:szCs w:val="20"/>
              </w:rPr>
            </w:pPr>
            <w:r w:rsidRPr="007372C0">
              <w:rPr>
                <w:rFonts w:ascii="Times New Roman" w:hAnsi="Times New Roman"/>
                <w:sz w:val="20"/>
                <w:szCs w:val="20"/>
              </w:rPr>
              <w:t>Вид имущества</w:t>
            </w:r>
          </w:p>
        </w:tc>
        <w:tc>
          <w:tcPr>
            <w:tcW w:w="267" w:type="dxa"/>
          </w:tcPr>
          <w:p w:rsidR="00B2576D" w:rsidRPr="007372C0" w:rsidRDefault="00B2576D" w:rsidP="00F9703A">
            <w:pPr>
              <w:spacing w:after="0"/>
              <w:rPr>
                <w:rFonts w:ascii="Times New Roman" w:hAnsi="Times New Roman"/>
                <w:sz w:val="20"/>
                <w:szCs w:val="20"/>
              </w:rPr>
            </w:pPr>
          </w:p>
        </w:tc>
        <w:tc>
          <w:tcPr>
            <w:tcW w:w="3686" w:type="dxa"/>
            <w:gridSpan w:val="3"/>
            <w:tcBorders>
              <w:bottom w:val="single" w:sz="4" w:space="0" w:color="auto"/>
            </w:tcBorders>
          </w:tcPr>
          <w:p w:rsidR="00B2576D" w:rsidRPr="007372C0" w:rsidRDefault="00B2576D" w:rsidP="00F9703A">
            <w:pPr>
              <w:spacing w:after="0"/>
              <w:rPr>
                <w:rFonts w:ascii="Times New Roman" w:hAnsi="Times New Roman"/>
                <w:sz w:val="20"/>
                <w:szCs w:val="20"/>
              </w:rPr>
            </w:pPr>
          </w:p>
        </w:tc>
        <w:tc>
          <w:tcPr>
            <w:tcW w:w="1559" w:type="dxa"/>
          </w:tcPr>
          <w:p w:rsidR="00B2576D" w:rsidRPr="007372C0" w:rsidRDefault="00B2576D" w:rsidP="00F9703A">
            <w:pPr>
              <w:spacing w:after="0"/>
              <w:rPr>
                <w:rFonts w:ascii="Times New Roman" w:hAnsi="Times New Roman"/>
                <w:sz w:val="20"/>
                <w:szCs w:val="20"/>
              </w:rPr>
            </w:pPr>
          </w:p>
        </w:tc>
        <w:tc>
          <w:tcPr>
            <w:tcW w:w="1559" w:type="dxa"/>
            <w:vMerge/>
            <w:tcBorders>
              <w:right w:val="single" w:sz="4" w:space="0" w:color="auto"/>
            </w:tcBorders>
            <w:vAlign w:val="bottom"/>
          </w:tcPr>
          <w:p w:rsidR="00B2576D" w:rsidRPr="007372C0" w:rsidRDefault="00B2576D" w:rsidP="00F9703A">
            <w:pPr>
              <w:spacing w:after="0"/>
              <w:jc w:val="right"/>
              <w:rPr>
                <w:rFonts w:ascii="Times New Roman" w:hAnsi="Times New Roman"/>
                <w:sz w:val="20"/>
                <w:szCs w:val="20"/>
              </w:rPr>
            </w:pPr>
          </w:p>
        </w:tc>
        <w:tc>
          <w:tcPr>
            <w:tcW w:w="1418" w:type="dxa"/>
            <w:vMerge/>
            <w:tcBorders>
              <w:left w:val="single" w:sz="4" w:space="0" w:color="auto"/>
              <w:right w:val="single" w:sz="4" w:space="0" w:color="auto"/>
            </w:tcBorders>
          </w:tcPr>
          <w:p w:rsidR="00B2576D" w:rsidRPr="007372C0" w:rsidRDefault="00B2576D" w:rsidP="00F9703A">
            <w:pPr>
              <w:spacing w:after="0"/>
              <w:rPr>
                <w:rFonts w:ascii="Times New Roman" w:hAnsi="Times New Roman"/>
                <w:sz w:val="20"/>
                <w:szCs w:val="20"/>
              </w:rPr>
            </w:pPr>
          </w:p>
        </w:tc>
      </w:tr>
      <w:tr w:rsidR="00B2576D" w:rsidRPr="007372C0" w:rsidTr="00FB33BA">
        <w:tc>
          <w:tcPr>
            <w:tcW w:w="1684" w:type="dxa"/>
          </w:tcPr>
          <w:p w:rsidR="00B2576D" w:rsidRPr="007372C0" w:rsidRDefault="00B2576D" w:rsidP="00F9703A">
            <w:pPr>
              <w:spacing w:after="0"/>
              <w:rPr>
                <w:rFonts w:ascii="Times New Roman" w:hAnsi="Times New Roman"/>
                <w:sz w:val="20"/>
                <w:szCs w:val="20"/>
              </w:rPr>
            </w:pPr>
          </w:p>
        </w:tc>
        <w:tc>
          <w:tcPr>
            <w:tcW w:w="267" w:type="dxa"/>
          </w:tcPr>
          <w:p w:rsidR="00B2576D" w:rsidRPr="007372C0" w:rsidRDefault="00B2576D" w:rsidP="00F9703A">
            <w:pPr>
              <w:spacing w:after="0"/>
              <w:rPr>
                <w:rFonts w:ascii="Times New Roman" w:hAnsi="Times New Roman"/>
                <w:sz w:val="20"/>
                <w:szCs w:val="20"/>
              </w:rPr>
            </w:pPr>
          </w:p>
        </w:tc>
        <w:tc>
          <w:tcPr>
            <w:tcW w:w="3686" w:type="dxa"/>
            <w:gridSpan w:val="3"/>
            <w:tcBorders>
              <w:top w:val="single" w:sz="4" w:space="0" w:color="auto"/>
            </w:tcBorders>
          </w:tcPr>
          <w:p w:rsidR="00B2576D" w:rsidRPr="007372C0" w:rsidRDefault="00B2576D" w:rsidP="00F9703A">
            <w:pPr>
              <w:spacing w:after="0"/>
              <w:jc w:val="center"/>
              <w:rPr>
                <w:rFonts w:ascii="Times New Roman" w:hAnsi="Times New Roman"/>
                <w:sz w:val="20"/>
                <w:szCs w:val="20"/>
              </w:rPr>
            </w:pPr>
            <w:r w:rsidRPr="007372C0">
              <w:rPr>
                <w:rFonts w:ascii="Times New Roman" w:hAnsi="Times New Roman"/>
                <w:sz w:val="20"/>
                <w:szCs w:val="20"/>
              </w:rPr>
              <w:t>(недвижимое, особо ценное движимое, иное движимое)</w:t>
            </w:r>
          </w:p>
        </w:tc>
        <w:tc>
          <w:tcPr>
            <w:tcW w:w="1559" w:type="dxa"/>
          </w:tcPr>
          <w:p w:rsidR="00B2576D" w:rsidRPr="007372C0" w:rsidRDefault="00B2576D" w:rsidP="00F9703A">
            <w:pPr>
              <w:spacing w:after="0"/>
              <w:rPr>
                <w:rFonts w:ascii="Times New Roman" w:hAnsi="Times New Roman"/>
                <w:sz w:val="20"/>
                <w:szCs w:val="20"/>
              </w:rPr>
            </w:pPr>
          </w:p>
        </w:tc>
        <w:tc>
          <w:tcPr>
            <w:tcW w:w="1559" w:type="dxa"/>
            <w:tcBorders>
              <w:right w:val="single" w:sz="4" w:space="0" w:color="auto"/>
            </w:tcBorders>
            <w:vAlign w:val="bottom"/>
          </w:tcPr>
          <w:p w:rsidR="00B2576D" w:rsidRPr="007372C0" w:rsidRDefault="00B2576D" w:rsidP="00F9703A">
            <w:pPr>
              <w:spacing w:after="0"/>
              <w:jc w:val="right"/>
              <w:rPr>
                <w:rFonts w:ascii="Times New Roman" w:hAnsi="Times New Roman"/>
                <w:sz w:val="20"/>
                <w:szCs w:val="20"/>
              </w:rPr>
            </w:pPr>
          </w:p>
        </w:tc>
        <w:tc>
          <w:tcPr>
            <w:tcW w:w="1418" w:type="dxa"/>
            <w:vMerge/>
            <w:tcBorders>
              <w:left w:val="single" w:sz="4" w:space="0" w:color="auto"/>
              <w:bottom w:val="single" w:sz="4" w:space="0" w:color="auto"/>
              <w:right w:val="single" w:sz="4" w:space="0" w:color="auto"/>
            </w:tcBorders>
          </w:tcPr>
          <w:p w:rsidR="00B2576D" w:rsidRPr="007372C0" w:rsidRDefault="00B2576D" w:rsidP="00F9703A">
            <w:pPr>
              <w:spacing w:after="0"/>
              <w:rPr>
                <w:rFonts w:ascii="Times New Roman" w:hAnsi="Times New Roman"/>
                <w:sz w:val="20"/>
                <w:szCs w:val="20"/>
              </w:rPr>
            </w:pPr>
          </w:p>
        </w:tc>
      </w:tr>
      <w:tr w:rsidR="00BD6ABB" w:rsidRPr="007372C0" w:rsidTr="00F9703A">
        <w:tc>
          <w:tcPr>
            <w:tcW w:w="1684" w:type="dxa"/>
          </w:tcPr>
          <w:p w:rsidR="00BD6ABB" w:rsidRPr="007372C0" w:rsidRDefault="00BD6ABB" w:rsidP="00F9703A">
            <w:pPr>
              <w:spacing w:after="0"/>
              <w:rPr>
                <w:rFonts w:ascii="Times New Roman" w:hAnsi="Times New Roman"/>
                <w:sz w:val="20"/>
                <w:szCs w:val="20"/>
              </w:rPr>
            </w:pPr>
          </w:p>
        </w:tc>
        <w:tc>
          <w:tcPr>
            <w:tcW w:w="267" w:type="dxa"/>
          </w:tcPr>
          <w:p w:rsidR="00BD6ABB" w:rsidRPr="007372C0" w:rsidRDefault="00BD6ABB" w:rsidP="00F9703A">
            <w:pPr>
              <w:spacing w:after="0"/>
              <w:rPr>
                <w:rFonts w:ascii="Times New Roman" w:hAnsi="Times New Roman"/>
                <w:sz w:val="20"/>
                <w:szCs w:val="20"/>
              </w:rPr>
            </w:pPr>
          </w:p>
        </w:tc>
        <w:tc>
          <w:tcPr>
            <w:tcW w:w="1985" w:type="dxa"/>
          </w:tcPr>
          <w:p w:rsidR="00BD6ABB" w:rsidRPr="007372C0" w:rsidRDefault="00BD6ABB" w:rsidP="00F9703A">
            <w:pPr>
              <w:spacing w:after="0"/>
              <w:rPr>
                <w:rFonts w:ascii="Times New Roman" w:hAnsi="Times New Roman"/>
                <w:sz w:val="20"/>
                <w:szCs w:val="20"/>
              </w:rPr>
            </w:pPr>
          </w:p>
        </w:tc>
        <w:tc>
          <w:tcPr>
            <w:tcW w:w="1701" w:type="dxa"/>
            <w:gridSpan w:val="2"/>
          </w:tcPr>
          <w:p w:rsidR="00BD6ABB" w:rsidRPr="007372C0" w:rsidRDefault="00BD6ABB" w:rsidP="00F9703A">
            <w:pPr>
              <w:spacing w:after="0"/>
              <w:rPr>
                <w:rFonts w:ascii="Times New Roman" w:hAnsi="Times New Roman"/>
                <w:sz w:val="20"/>
                <w:szCs w:val="20"/>
              </w:rPr>
            </w:pPr>
          </w:p>
        </w:tc>
        <w:tc>
          <w:tcPr>
            <w:tcW w:w="1559" w:type="dxa"/>
          </w:tcPr>
          <w:p w:rsidR="00BD6ABB" w:rsidRPr="007372C0" w:rsidRDefault="00BD6ABB" w:rsidP="00F9703A">
            <w:pPr>
              <w:spacing w:after="0"/>
              <w:rPr>
                <w:rFonts w:ascii="Times New Roman" w:hAnsi="Times New Roman"/>
                <w:sz w:val="20"/>
                <w:szCs w:val="20"/>
              </w:rPr>
            </w:pPr>
          </w:p>
        </w:tc>
        <w:tc>
          <w:tcPr>
            <w:tcW w:w="1559" w:type="dxa"/>
            <w:vMerge w:val="restart"/>
            <w:tcBorders>
              <w:right w:val="single" w:sz="4" w:space="0" w:color="auto"/>
            </w:tcBorders>
            <w:vAlign w:val="bottom"/>
          </w:tcPr>
          <w:p w:rsidR="00BD6ABB" w:rsidRPr="007372C0" w:rsidRDefault="00BD6ABB" w:rsidP="00B2576D">
            <w:pPr>
              <w:spacing w:after="0"/>
              <w:jc w:val="right"/>
              <w:rPr>
                <w:rFonts w:ascii="Times New Roman" w:hAnsi="Times New Roman"/>
                <w:sz w:val="20"/>
                <w:szCs w:val="20"/>
              </w:rPr>
            </w:pPr>
            <w:r w:rsidRPr="007372C0">
              <w:rPr>
                <w:rFonts w:ascii="Times New Roman" w:hAnsi="Times New Roman"/>
                <w:sz w:val="20"/>
                <w:szCs w:val="20"/>
              </w:rPr>
              <w:t>Учетный</w:t>
            </w:r>
          </w:p>
        </w:tc>
        <w:tc>
          <w:tcPr>
            <w:tcW w:w="1418" w:type="dxa"/>
            <w:vMerge w:val="restart"/>
            <w:tcBorders>
              <w:top w:val="single" w:sz="4" w:space="0" w:color="auto"/>
              <w:left w:val="single" w:sz="4" w:space="0" w:color="auto"/>
              <w:right w:val="single" w:sz="4" w:space="0" w:color="auto"/>
            </w:tcBorders>
          </w:tcPr>
          <w:p w:rsidR="00BD6ABB" w:rsidRPr="007372C0" w:rsidRDefault="00BD6ABB" w:rsidP="00F9703A">
            <w:pPr>
              <w:spacing w:after="0"/>
              <w:rPr>
                <w:rFonts w:ascii="Times New Roman" w:hAnsi="Times New Roman"/>
                <w:sz w:val="20"/>
                <w:szCs w:val="20"/>
              </w:rPr>
            </w:pPr>
          </w:p>
        </w:tc>
      </w:tr>
      <w:tr w:rsidR="00BD6ABB" w:rsidRPr="007372C0" w:rsidTr="00F9703A">
        <w:tc>
          <w:tcPr>
            <w:tcW w:w="1684" w:type="dxa"/>
          </w:tcPr>
          <w:p w:rsidR="00BD6ABB" w:rsidRPr="007372C0" w:rsidRDefault="00BD6ABB" w:rsidP="00F9703A">
            <w:pPr>
              <w:spacing w:after="0"/>
              <w:rPr>
                <w:rFonts w:ascii="Times New Roman" w:hAnsi="Times New Roman"/>
                <w:sz w:val="20"/>
                <w:szCs w:val="20"/>
              </w:rPr>
            </w:pPr>
            <w:r w:rsidRPr="007372C0">
              <w:rPr>
                <w:rFonts w:ascii="Times New Roman" w:hAnsi="Times New Roman"/>
                <w:sz w:val="20"/>
                <w:szCs w:val="20"/>
              </w:rPr>
              <w:t>Материально ответственное лицо</w:t>
            </w:r>
          </w:p>
        </w:tc>
        <w:tc>
          <w:tcPr>
            <w:tcW w:w="267" w:type="dxa"/>
          </w:tcPr>
          <w:p w:rsidR="00BD6ABB" w:rsidRPr="007372C0" w:rsidRDefault="00BD6ABB" w:rsidP="00F9703A">
            <w:pPr>
              <w:spacing w:after="0"/>
              <w:rPr>
                <w:rFonts w:ascii="Times New Roman" w:hAnsi="Times New Roman"/>
                <w:sz w:val="20"/>
                <w:szCs w:val="20"/>
              </w:rPr>
            </w:pPr>
          </w:p>
        </w:tc>
        <w:tc>
          <w:tcPr>
            <w:tcW w:w="3686" w:type="dxa"/>
            <w:gridSpan w:val="3"/>
            <w:tcBorders>
              <w:bottom w:val="single" w:sz="4" w:space="0" w:color="auto"/>
            </w:tcBorders>
          </w:tcPr>
          <w:p w:rsidR="00BD6ABB" w:rsidRPr="007372C0" w:rsidRDefault="00BD6ABB" w:rsidP="00F9703A">
            <w:pPr>
              <w:spacing w:after="0"/>
              <w:rPr>
                <w:rFonts w:ascii="Times New Roman" w:hAnsi="Times New Roman"/>
                <w:sz w:val="20"/>
                <w:szCs w:val="20"/>
              </w:rPr>
            </w:pPr>
          </w:p>
        </w:tc>
        <w:tc>
          <w:tcPr>
            <w:tcW w:w="1559" w:type="dxa"/>
          </w:tcPr>
          <w:p w:rsidR="00BD6ABB" w:rsidRPr="007372C0" w:rsidRDefault="00BD6ABB" w:rsidP="00F9703A">
            <w:pPr>
              <w:spacing w:after="0"/>
              <w:rPr>
                <w:rFonts w:ascii="Times New Roman" w:hAnsi="Times New Roman"/>
                <w:sz w:val="20"/>
                <w:szCs w:val="20"/>
              </w:rPr>
            </w:pPr>
          </w:p>
        </w:tc>
        <w:tc>
          <w:tcPr>
            <w:tcW w:w="1559" w:type="dxa"/>
            <w:vMerge/>
            <w:tcBorders>
              <w:right w:val="single" w:sz="4" w:space="0" w:color="auto"/>
            </w:tcBorders>
            <w:vAlign w:val="bottom"/>
          </w:tcPr>
          <w:p w:rsidR="00BD6ABB" w:rsidRPr="007372C0" w:rsidRDefault="00BD6ABB" w:rsidP="00F9703A">
            <w:pPr>
              <w:spacing w:after="0"/>
              <w:jc w:val="right"/>
              <w:rPr>
                <w:rFonts w:ascii="Times New Roman" w:hAnsi="Times New Roman"/>
                <w:sz w:val="20"/>
                <w:szCs w:val="20"/>
              </w:rPr>
            </w:pPr>
          </w:p>
        </w:tc>
        <w:tc>
          <w:tcPr>
            <w:tcW w:w="1418" w:type="dxa"/>
            <w:vMerge/>
            <w:tcBorders>
              <w:left w:val="single" w:sz="4" w:space="0" w:color="auto"/>
              <w:bottom w:val="single" w:sz="4" w:space="0" w:color="auto"/>
              <w:right w:val="single" w:sz="4" w:space="0" w:color="auto"/>
            </w:tcBorders>
          </w:tcPr>
          <w:p w:rsidR="00BD6ABB" w:rsidRPr="007372C0" w:rsidRDefault="00BD6ABB" w:rsidP="00F9703A">
            <w:pPr>
              <w:spacing w:after="0"/>
              <w:rPr>
                <w:rFonts w:ascii="Times New Roman" w:hAnsi="Times New Roman"/>
                <w:sz w:val="20"/>
                <w:szCs w:val="20"/>
              </w:rPr>
            </w:pPr>
          </w:p>
        </w:tc>
      </w:tr>
      <w:tr w:rsidR="00BD6ABB" w:rsidRPr="007372C0" w:rsidTr="00F9703A">
        <w:tc>
          <w:tcPr>
            <w:tcW w:w="1684" w:type="dxa"/>
          </w:tcPr>
          <w:p w:rsidR="00BD6ABB" w:rsidRPr="007372C0" w:rsidRDefault="00BD6ABB" w:rsidP="00F9703A">
            <w:pPr>
              <w:spacing w:after="0"/>
              <w:rPr>
                <w:rFonts w:ascii="Times New Roman" w:hAnsi="Times New Roman"/>
                <w:sz w:val="20"/>
                <w:szCs w:val="20"/>
              </w:rPr>
            </w:pPr>
          </w:p>
        </w:tc>
        <w:tc>
          <w:tcPr>
            <w:tcW w:w="267" w:type="dxa"/>
          </w:tcPr>
          <w:p w:rsidR="00BD6ABB" w:rsidRPr="007372C0" w:rsidRDefault="00BD6ABB" w:rsidP="00F9703A">
            <w:pPr>
              <w:spacing w:after="0"/>
              <w:rPr>
                <w:rFonts w:ascii="Times New Roman" w:hAnsi="Times New Roman"/>
                <w:sz w:val="20"/>
                <w:szCs w:val="20"/>
              </w:rPr>
            </w:pPr>
          </w:p>
        </w:tc>
        <w:tc>
          <w:tcPr>
            <w:tcW w:w="1985" w:type="dxa"/>
            <w:tcBorders>
              <w:top w:val="single" w:sz="4" w:space="0" w:color="auto"/>
            </w:tcBorders>
          </w:tcPr>
          <w:p w:rsidR="00BD6ABB" w:rsidRPr="007372C0" w:rsidRDefault="00BD6ABB" w:rsidP="00F9703A">
            <w:pPr>
              <w:spacing w:after="0"/>
              <w:rPr>
                <w:rFonts w:ascii="Times New Roman" w:hAnsi="Times New Roman"/>
                <w:sz w:val="20"/>
                <w:szCs w:val="20"/>
              </w:rPr>
            </w:pPr>
          </w:p>
        </w:tc>
        <w:tc>
          <w:tcPr>
            <w:tcW w:w="1701" w:type="dxa"/>
            <w:gridSpan w:val="2"/>
            <w:tcBorders>
              <w:top w:val="single" w:sz="4" w:space="0" w:color="auto"/>
            </w:tcBorders>
          </w:tcPr>
          <w:p w:rsidR="00BD6ABB" w:rsidRPr="007372C0" w:rsidRDefault="00BD6ABB" w:rsidP="00F9703A">
            <w:pPr>
              <w:spacing w:after="0"/>
              <w:rPr>
                <w:rFonts w:ascii="Times New Roman" w:hAnsi="Times New Roman"/>
                <w:sz w:val="20"/>
                <w:szCs w:val="20"/>
              </w:rPr>
            </w:pPr>
          </w:p>
        </w:tc>
        <w:tc>
          <w:tcPr>
            <w:tcW w:w="1559" w:type="dxa"/>
          </w:tcPr>
          <w:p w:rsidR="00BD6ABB" w:rsidRPr="007372C0" w:rsidRDefault="00BD6ABB" w:rsidP="00F9703A">
            <w:pPr>
              <w:spacing w:after="0"/>
              <w:rPr>
                <w:rFonts w:ascii="Times New Roman" w:hAnsi="Times New Roman"/>
                <w:sz w:val="20"/>
                <w:szCs w:val="20"/>
              </w:rPr>
            </w:pPr>
          </w:p>
        </w:tc>
        <w:tc>
          <w:tcPr>
            <w:tcW w:w="1559" w:type="dxa"/>
            <w:tcBorders>
              <w:right w:val="single" w:sz="4" w:space="0" w:color="auto"/>
            </w:tcBorders>
            <w:vAlign w:val="bottom"/>
          </w:tcPr>
          <w:p w:rsidR="00BD6ABB" w:rsidRPr="007372C0" w:rsidRDefault="00B2576D" w:rsidP="00F9703A">
            <w:pPr>
              <w:spacing w:after="0"/>
              <w:jc w:val="right"/>
              <w:rPr>
                <w:rFonts w:ascii="Times New Roman" w:hAnsi="Times New Roman"/>
                <w:sz w:val="20"/>
                <w:szCs w:val="20"/>
              </w:rPr>
            </w:pPr>
            <w:r w:rsidRPr="007372C0">
              <w:rPr>
                <w:rFonts w:ascii="Times New Roman" w:hAnsi="Times New Roman"/>
                <w:sz w:val="20"/>
                <w:szCs w:val="20"/>
              </w:rPr>
              <w:t>номер</w:t>
            </w:r>
          </w:p>
        </w:tc>
        <w:tc>
          <w:tcPr>
            <w:tcW w:w="1418" w:type="dxa"/>
            <w:tcBorders>
              <w:top w:val="single" w:sz="4" w:space="0" w:color="auto"/>
              <w:left w:val="single" w:sz="4" w:space="0" w:color="auto"/>
              <w:bottom w:val="single" w:sz="4" w:space="0" w:color="auto"/>
              <w:right w:val="single" w:sz="4" w:space="0" w:color="auto"/>
            </w:tcBorders>
          </w:tcPr>
          <w:p w:rsidR="00BD6ABB" w:rsidRPr="007372C0" w:rsidRDefault="00BD6ABB" w:rsidP="00F9703A">
            <w:pPr>
              <w:spacing w:after="0"/>
              <w:rPr>
                <w:rFonts w:ascii="Times New Roman" w:hAnsi="Times New Roman"/>
                <w:sz w:val="20"/>
                <w:szCs w:val="20"/>
              </w:rPr>
            </w:pPr>
          </w:p>
        </w:tc>
      </w:tr>
      <w:tr w:rsidR="00C44DB8" w:rsidRPr="007372C0" w:rsidTr="000B5A59">
        <w:tc>
          <w:tcPr>
            <w:tcW w:w="1684" w:type="dxa"/>
          </w:tcPr>
          <w:p w:rsidR="00C44DB8" w:rsidRPr="007372C0" w:rsidRDefault="00C44DB8" w:rsidP="00F9703A">
            <w:pPr>
              <w:spacing w:after="0"/>
              <w:rPr>
                <w:rFonts w:ascii="Times New Roman" w:hAnsi="Times New Roman"/>
                <w:sz w:val="20"/>
                <w:szCs w:val="20"/>
              </w:rPr>
            </w:pPr>
          </w:p>
        </w:tc>
        <w:tc>
          <w:tcPr>
            <w:tcW w:w="267" w:type="dxa"/>
          </w:tcPr>
          <w:p w:rsidR="00C44DB8" w:rsidRPr="007372C0" w:rsidRDefault="00C44DB8" w:rsidP="00F9703A">
            <w:pPr>
              <w:spacing w:after="0"/>
              <w:rPr>
                <w:rFonts w:ascii="Times New Roman" w:hAnsi="Times New Roman"/>
                <w:sz w:val="20"/>
                <w:szCs w:val="20"/>
              </w:rPr>
            </w:pPr>
          </w:p>
        </w:tc>
        <w:tc>
          <w:tcPr>
            <w:tcW w:w="1985" w:type="dxa"/>
          </w:tcPr>
          <w:p w:rsidR="00C44DB8" w:rsidRPr="007372C0" w:rsidRDefault="00C44DB8" w:rsidP="00F9703A">
            <w:pPr>
              <w:spacing w:after="0"/>
              <w:rPr>
                <w:rFonts w:ascii="Times New Roman" w:hAnsi="Times New Roman"/>
                <w:sz w:val="20"/>
                <w:szCs w:val="20"/>
              </w:rPr>
            </w:pPr>
          </w:p>
        </w:tc>
        <w:tc>
          <w:tcPr>
            <w:tcW w:w="1701" w:type="dxa"/>
            <w:gridSpan w:val="2"/>
          </w:tcPr>
          <w:p w:rsidR="00C44DB8" w:rsidRPr="007372C0" w:rsidRDefault="00C44DB8" w:rsidP="00F9703A">
            <w:pPr>
              <w:spacing w:after="0"/>
              <w:rPr>
                <w:rFonts w:ascii="Times New Roman" w:hAnsi="Times New Roman"/>
                <w:sz w:val="20"/>
                <w:szCs w:val="20"/>
              </w:rPr>
            </w:pPr>
          </w:p>
        </w:tc>
        <w:tc>
          <w:tcPr>
            <w:tcW w:w="3118" w:type="dxa"/>
            <w:gridSpan w:val="2"/>
            <w:tcBorders>
              <w:right w:val="single" w:sz="4" w:space="0" w:color="auto"/>
            </w:tcBorders>
          </w:tcPr>
          <w:p w:rsidR="00C44DB8" w:rsidRPr="007372C0" w:rsidRDefault="00C44DB8" w:rsidP="00F9703A">
            <w:pPr>
              <w:spacing w:after="0"/>
              <w:jc w:val="right"/>
              <w:rPr>
                <w:rFonts w:ascii="Times New Roman" w:hAnsi="Times New Roman"/>
                <w:sz w:val="20"/>
                <w:szCs w:val="20"/>
              </w:rPr>
            </w:pPr>
            <w:r w:rsidRPr="007372C0">
              <w:rPr>
                <w:rFonts w:ascii="Times New Roman" w:hAnsi="Times New Roman"/>
                <w:sz w:val="20"/>
                <w:szCs w:val="20"/>
              </w:rPr>
              <w:t>Дата частичной ликвидации</w:t>
            </w:r>
          </w:p>
        </w:tc>
        <w:tc>
          <w:tcPr>
            <w:tcW w:w="1418" w:type="dxa"/>
            <w:tcBorders>
              <w:top w:val="single" w:sz="4" w:space="0" w:color="auto"/>
              <w:left w:val="single" w:sz="4" w:space="0" w:color="auto"/>
              <w:bottom w:val="single" w:sz="4" w:space="0" w:color="auto"/>
              <w:right w:val="single" w:sz="4" w:space="0" w:color="auto"/>
            </w:tcBorders>
          </w:tcPr>
          <w:p w:rsidR="00C44DB8" w:rsidRPr="007372C0" w:rsidRDefault="00C44DB8" w:rsidP="00F9703A">
            <w:pPr>
              <w:spacing w:after="0"/>
              <w:rPr>
                <w:rFonts w:ascii="Times New Roman" w:hAnsi="Times New Roman"/>
                <w:sz w:val="20"/>
                <w:szCs w:val="20"/>
              </w:rPr>
            </w:pPr>
          </w:p>
        </w:tc>
      </w:tr>
    </w:tbl>
    <w:p w:rsidR="00BD6ABB" w:rsidRPr="002C04DF" w:rsidRDefault="00BD6ABB" w:rsidP="00BD6ABB">
      <w:pPr>
        <w:spacing w:after="0"/>
        <w:rPr>
          <w:rFonts w:ascii="Times New Roman" w:hAnsi="Times New Roman"/>
          <w:sz w:val="24"/>
          <w:szCs w:val="24"/>
        </w:rPr>
      </w:pPr>
    </w:p>
    <w:p w:rsidR="00C44DB8" w:rsidRPr="002C04DF" w:rsidRDefault="00C44DB8" w:rsidP="00A9471A">
      <w:pPr>
        <w:spacing w:after="0"/>
        <w:jc w:val="both"/>
        <w:rPr>
          <w:rFonts w:ascii="Times New Roman" w:hAnsi="Times New Roman"/>
          <w:sz w:val="24"/>
          <w:szCs w:val="24"/>
        </w:rPr>
      </w:pPr>
      <w:r w:rsidRPr="002C04DF">
        <w:rPr>
          <w:rFonts w:ascii="Times New Roman" w:hAnsi="Times New Roman"/>
          <w:sz w:val="24"/>
          <w:szCs w:val="24"/>
        </w:rPr>
        <w:t>1. Сведения об объекте основных средств до проведени</w:t>
      </w:r>
      <w:r w:rsidR="00142CF2">
        <w:rPr>
          <w:rFonts w:ascii="Times New Roman" w:hAnsi="Times New Roman"/>
          <w:sz w:val="24"/>
          <w:szCs w:val="24"/>
        </w:rPr>
        <w:t>я работ по частичной ликвидации</w:t>
      </w:r>
    </w:p>
    <w:p w:rsidR="00C44DB8" w:rsidRPr="002C04DF" w:rsidRDefault="00C44DB8" w:rsidP="00C44DB8">
      <w:pPr>
        <w:spacing w:after="0"/>
        <w:rPr>
          <w:rFonts w:ascii="Times New Roman" w:hAnsi="Times New Roman"/>
          <w:sz w:val="24"/>
          <w:szCs w:val="24"/>
        </w:rPr>
      </w:pPr>
    </w:p>
    <w:tbl>
      <w:tblPr>
        <w:tblW w:w="11066"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306"/>
        <w:gridCol w:w="1104"/>
        <w:gridCol w:w="850"/>
        <w:gridCol w:w="1210"/>
        <w:gridCol w:w="1084"/>
        <w:gridCol w:w="1108"/>
        <w:gridCol w:w="1456"/>
        <w:gridCol w:w="1564"/>
      </w:tblGrid>
      <w:tr w:rsidR="00C44DB8" w:rsidRPr="00C86CD8" w:rsidTr="00F27A00">
        <w:tc>
          <w:tcPr>
            <w:tcW w:w="1384" w:type="dxa"/>
            <w:vMerge w:val="restart"/>
            <w:tcBorders>
              <w:top w:val="single" w:sz="6" w:space="0" w:color="auto"/>
              <w:left w:val="single" w:sz="4" w:space="0" w:color="auto"/>
              <w:bottom w:val="single" w:sz="6" w:space="0" w:color="auto"/>
              <w:right w:val="single" w:sz="6" w:space="0" w:color="auto"/>
            </w:tcBorders>
          </w:tcPr>
          <w:p w:rsidR="00C44DB8" w:rsidRPr="00C86CD8" w:rsidRDefault="00C44DB8" w:rsidP="008F278E">
            <w:pPr>
              <w:spacing w:after="0"/>
              <w:ind w:firstLine="34"/>
              <w:jc w:val="center"/>
              <w:rPr>
                <w:rFonts w:ascii="Times New Roman" w:hAnsi="Times New Roman"/>
                <w:sz w:val="20"/>
                <w:szCs w:val="20"/>
              </w:rPr>
            </w:pPr>
            <w:r w:rsidRPr="00C86CD8">
              <w:rPr>
                <w:rFonts w:ascii="Times New Roman" w:hAnsi="Times New Roman"/>
                <w:sz w:val="20"/>
                <w:szCs w:val="20"/>
              </w:rPr>
              <w:t>Наименование объекта</w:t>
            </w:r>
          </w:p>
        </w:tc>
        <w:tc>
          <w:tcPr>
            <w:tcW w:w="3260" w:type="dxa"/>
            <w:gridSpan w:val="3"/>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Номер</w:t>
            </w:r>
          </w:p>
        </w:tc>
        <w:tc>
          <w:tcPr>
            <w:tcW w:w="3402" w:type="dxa"/>
            <w:gridSpan w:val="3"/>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Дата</w:t>
            </w:r>
          </w:p>
        </w:tc>
        <w:tc>
          <w:tcPr>
            <w:tcW w:w="1456" w:type="dxa"/>
            <w:vMerge w:val="restart"/>
            <w:tcBorders>
              <w:top w:val="single" w:sz="6" w:space="0" w:color="auto"/>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Фактический срок службы (месяцев)</w:t>
            </w:r>
          </w:p>
        </w:tc>
        <w:tc>
          <w:tcPr>
            <w:tcW w:w="1564" w:type="dxa"/>
            <w:vMerge w:val="restart"/>
            <w:tcBorders>
              <w:top w:val="single" w:sz="6" w:space="0" w:color="auto"/>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Балансовая стоимость, руб.</w:t>
            </w:r>
          </w:p>
        </w:tc>
      </w:tr>
      <w:tr w:rsidR="00C44DB8" w:rsidRPr="00C86CD8" w:rsidTr="00F27A00">
        <w:tc>
          <w:tcPr>
            <w:tcW w:w="1384" w:type="dxa"/>
            <w:vMerge/>
            <w:tcBorders>
              <w:top w:val="single" w:sz="6" w:space="0" w:color="auto"/>
              <w:left w:val="single" w:sz="4"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p>
        </w:tc>
        <w:tc>
          <w:tcPr>
            <w:tcW w:w="1306"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инвентарный</w:t>
            </w:r>
          </w:p>
        </w:tc>
        <w:tc>
          <w:tcPr>
            <w:tcW w:w="11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реестровый</w:t>
            </w:r>
          </w:p>
        </w:tc>
        <w:tc>
          <w:tcPr>
            <w:tcW w:w="85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заводской (иной)</w:t>
            </w:r>
          </w:p>
        </w:tc>
        <w:tc>
          <w:tcPr>
            <w:tcW w:w="121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выпуска, изготовления, иное</w:t>
            </w:r>
          </w:p>
        </w:tc>
        <w:tc>
          <w:tcPr>
            <w:tcW w:w="108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принятия к бухгалтерскому учету</w:t>
            </w:r>
          </w:p>
        </w:tc>
        <w:tc>
          <w:tcPr>
            <w:tcW w:w="110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ввода в эксплуатацию</w:t>
            </w:r>
          </w:p>
        </w:tc>
        <w:tc>
          <w:tcPr>
            <w:tcW w:w="1456" w:type="dxa"/>
            <w:vMerge/>
            <w:tcBorders>
              <w:top w:val="nil"/>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p>
        </w:tc>
        <w:tc>
          <w:tcPr>
            <w:tcW w:w="1564" w:type="dxa"/>
            <w:vMerge/>
            <w:tcBorders>
              <w:top w:val="nil"/>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p>
        </w:tc>
      </w:tr>
      <w:tr w:rsidR="00C44DB8" w:rsidRPr="00C86CD8" w:rsidTr="00F27A00">
        <w:tc>
          <w:tcPr>
            <w:tcW w:w="1384" w:type="dxa"/>
            <w:tcBorders>
              <w:top w:val="single" w:sz="6" w:space="0" w:color="auto"/>
              <w:left w:val="single" w:sz="4"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1</w:t>
            </w:r>
          </w:p>
        </w:tc>
        <w:tc>
          <w:tcPr>
            <w:tcW w:w="1306"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2</w:t>
            </w:r>
          </w:p>
        </w:tc>
        <w:tc>
          <w:tcPr>
            <w:tcW w:w="11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4</w:t>
            </w:r>
          </w:p>
        </w:tc>
        <w:tc>
          <w:tcPr>
            <w:tcW w:w="121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5</w:t>
            </w:r>
          </w:p>
        </w:tc>
        <w:tc>
          <w:tcPr>
            <w:tcW w:w="108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6</w:t>
            </w:r>
          </w:p>
        </w:tc>
        <w:tc>
          <w:tcPr>
            <w:tcW w:w="110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7</w:t>
            </w:r>
          </w:p>
        </w:tc>
        <w:tc>
          <w:tcPr>
            <w:tcW w:w="1456"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8</w:t>
            </w:r>
          </w:p>
        </w:tc>
        <w:tc>
          <w:tcPr>
            <w:tcW w:w="156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9</w:t>
            </w:r>
          </w:p>
        </w:tc>
      </w:tr>
      <w:tr w:rsidR="00C44DB8" w:rsidRPr="00C86CD8" w:rsidTr="00F27A00">
        <w:tc>
          <w:tcPr>
            <w:tcW w:w="1384" w:type="dxa"/>
            <w:tcBorders>
              <w:top w:val="single" w:sz="6" w:space="0" w:color="auto"/>
              <w:left w:val="single" w:sz="4"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306"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1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21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08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10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56"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56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r>
    </w:tbl>
    <w:p w:rsidR="00C44DB8" w:rsidRPr="002C04DF" w:rsidRDefault="00C44DB8" w:rsidP="00C44DB8">
      <w:pPr>
        <w:spacing w:after="0"/>
        <w:rPr>
          <w:rFonts w:ascii="Times New Roman" w:hAnsi="Times New Roman"/>
          <w:sz w:val="24"/>
          <w:szCs w:val="24"/>
        </w:rPr>
      </w:pPr>
    </w:p>
    <w:p w:rsidR="00C44DB8" w:rsidRPr="002C04DF" w:rsidRDefault="00C44DB8" w:rsidP="00A9471A">
      <w:pPr>
        <w:spacing w:after="0"/>
        <w:jc w:val="both"/>
        <w:rPr>
          <w:rFonts w:ascii="Times New Roman" w:hAnsi="Times New Roman"/>
          <w:sz w:val="24"/>
          <w:szCs w:val="24"/>
        </w:rPr>
      </w:pPr>
      <w:r w:rsidRPr="002C04DF">
        <w:rPr>
          <w:rFonts w:ascii="Times New Roman" w:hAnsi="Times New Roman"/>
          <w:sz w:val="24"/>
          <w:szCs w:val="24"/>
        </w:rPr>
        <w:t>2. Мероприятия и расходы, св</w:t>
      </w:r>
      <w:r w:rsidR="00142CF2">
        <w:rPr>
          <w:rFonts w:ascii="Times New Roman" w:hAnsi="Times New Roman"/>
          <w:sz w:val="24"/>
          <w:szCs w:val="24"/>
        </w:rPr>
        <w:t>язанные с частичной ликвидацией</w:t>
      </w:r>
    </w:p>
    <w:p w:rsidR="00C44DB8" w:rsidRPr="002C04DF" w:rsidRDefault="00C44DB8" w:rsidP="00C44DB8">
      <w:pPr>
        <w:spacing w:after="0"/>
        <w:rPr>
          <w:rFonts w:ascii="Times New Roman" w:hAnsi="Times New Roman"/>
          <w:sz w:val="24"/>
          <w:szCs w:val="24"/>
        </w:rPr>
      </w:pPr>
    </w:p>
    <w:tbl>
      <w:tblPr>
        <w:tblW w:w="11034" w:type="dxa"/>
        <w:tblInd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4"/>
        <w:gridCol w:w="1417"/>
        <w:gridCol w:w="1417"/>
        <w:gridCol w:w="1247"/>
        <w:gridCol w:w="1928"/>
        <w:gridCol w:w="1361"/>
        <w:gridCol w:w="1020"/>
      </w:tblGrid>
      <w:tr w:rsidR="00C44DB8" w:rsidRPr="00C86CD8" w:rsidTr="00F27A00">
        <w:tc>
          <w:tcPr>
            <w:tcW w:w="2644" w:type="dxa"/>
            <w:vMerge w:val="restart"/>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Наименование мероприятия (расхода)</w:t>
            </w:r>
          </w:p>
        </w:tc>
        <w:tc>
          <w:tcPr>
            <w:tcW w:w="2834" w:type="dxa"/>
            <w:gridSpan w:val="2"/>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Бухгалтерская запись</w:t>
            </w:r>
          </w:p>
        </w:tc>
        <w:tc>
          <w:tcPr>
            <w:tcW w:w="1247" w:type="dxa"/>
            <w:vMerge w:val="restart"/>
            <w:tcBorders>
              <w:top w:val="single" w:sz="6" w:space="0" w:color="auto"/>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Сумма, руб.</w:t>
            </w:r>
          </w:p>
        </w:tc>
        <w:tc>
          <w:tcPr>
            <w:tcW w:w="4309" w:type="dxa"/>
            <w:gridSpan w:val="3"/>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Документ</w:t>
            </w:r>
          </w:p>
        </w:tc>
      </w:tr>
      <w:tr w:rsidR="00C44DB8" w:rsidRPr="00C86CD8" w:rsidTr="00F27A00">
        <w:tc>
          <w:tcPr>
            <w:tcW w:w="2644" w:type="dxa"/>
            <w:vMerge/>
            <w:tcBorders>
              <w:top w:val="nil"/>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дебет</w:t>
            </w: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кредит</w:t>
            </w:r>
          </w:p>
        </w:tc>
        <w:tc>
          <w:tcPr>
            <w:tcW w:w="1247" w:type="dxa"/>
            <w:vMerge/>
            <w:tcBorders>
              <w:top w:val="nil"/>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p>
        </w:tc>
        <w:tc>
          <w:tcPr>
            <w:tcW w:w="192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наименование</w:t>
            </w:r>
          </w:p>
        </w:tc>
        <w:tc>
          <w:tcPr>
            <w:tcW w:w="1361"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номер</w:t>
            </w:r>
          </w:p>
        </w:tc>
        <w:tc>
          <w:tcPr>
            <w:tcW w:w="102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дата</w:t>
            </w:r>
          </w:p>
        </w:tc>
      </w:tr>
      <w:tr w:rsidR="00C44DB8" w:rsidRPr="00C86CD8" w:rsidTr="00F27A00">
        <w:tc>
          <w:tcPr>
            <w:tcW w:w="264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2</w:t>
            </w: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3</w:t>
            </w:r>
          </w:p>
        </w:tc>
        <w:tc>
          <w:tcPr>
            <w:tcW w:w="124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4</w:t>
            </w:r>
          </w:p>
        </w:tc>
        <w:tc>
          <w:tcPr>
            <w:tcW w:w="192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5</w:t>
            </w:r>
          </w:p>
        </w:tc>
        <w:tc>
          <w:tcPr>
            <w:tcW w:w="1361"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6</w:t>
            </w:r>
          </w:p>
        </w:tc>
        <w:tc>
          <w:tcPr>
            <w:tcW w:w="102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7</w:t>
            </w:r>
          </w:p>
        </w:tc>
      </w:tr>
      <w:tr w:rsidR="00C44DB8" w:rsidRPr="00C86CD8" w:rsidTr="00F27A00">
        <w:tc>
          <w:tcPr>
            <w:tcW w:w="264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24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92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361"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02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r>
      <w:tr w:rsidR="00C44DB8" w:rsidRPr="00C86CD8" w:rsidTr="00F27A00">
        <w:tc>
          <w:tcPr>
            <w:tcW w:w="264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24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92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361"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02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r>
      <w:tr w:rsidR="00C44DB8" w:rsidRPr="00C86CD8" w:rsidTr="00F27A00">
        <w:tc>
          <w:tcPr>
            <w:tcW w:w="264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24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92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361"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02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r>
      <w:tr w:rsidR="00C44DB8" w:rsidRPr="00C86CD8" w:rsidTr="00F27A00">
        <w:tc>
          <w:tcPr>
            <w:tcW w:w="264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24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92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361"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020"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r>
    </w:tbl>
    <w:p w:rsidR="00C44DB8" w:rsidRPr="002C04DF" w:rsidRDefault="00C44DB8" w:rsidP="00C44DB8">
      <w:pPr>
        <w:spacing w:after="0"/>
        <w:rPr>
          <w:rFonts w:ascii="Times New Roman" w:hAnsi="Times New Roman"/>
          <w:sz w:val="24"/>
          <w:szCs w:val="24"/>
        </w:rPr>
      </w:pPr>
    </w:p>
    <w:p w:rsidR="00214FAB" w:rsidRDefault="00214FAB" w:rsidP="00A9471A">
      <w:pPr>
        <w:spacing w:after="0"/>
        <w:jc w:val="both"/>
        <w:rPr>
          <w:rFonts w:ascii="Times New Roman" w:hAnsi="Times New Roman"/>
          <w:sz w:val="24"/>
          <w:szCs w:val="24"/>
        </w:rPr>
      </w:pPr>
    </w:p>
    <w:p w:rsidR="00C44DB8" w:rsidRPr="002C04DF" w:rsidRDefault="00C44DB8" w:rsidP="00A9471A">
      <w:pPr>
        <w:spacing w:after="0"/>
        <w:jc w:val="both"/>
        <w:rPr>
          <w:rFonts w:ascii="Times New Roman" w:hAnsi="Times New Roman"/>
          <w:sz w:val="24"/>
          <w:szCs w:val="24"/>
        </w:rPr>
      </w:pPr>
      <w:r w:rsidRPr="002C04DF">
        <w:rPr>
          <w:rFonts w:ascii="Times New Roman" w:hAnsi="Times New Roman"/>
          <w:sz w:val="24"/>
          <w:szCs w:val="24"/>
        </w:rPr>
        <w:lastRenderedPageBreak/>
        <w:t xml:space="preserve">3. Поступление материальных ценностей в </w:t>
      </w:r>
      <w:r w:rsidR="00142CF2">
        <w:rPr>
          <w:rFonts w:ascii="Times New Roman" w:hAnsi="Times New Roman"/>
          <w:sz w:val="24"/>
          <w:szCs w:val="24"/>
        </w:rPr>
        <w:t>результате частичной ликвидации</w:t>
      </w:r>
    </w:p>
    <w:p w:rsidR="00C44DB8" w:rsidRPr="002C04DF" w:rsidRDefault="00C44DB8" w:rsidP="00C44DB8">
      <w:pPr>
        <w:spacing w:after="0"/>
        <w:rPr>
          <w:rFonts w:ascii="Times New Roman" w:hAnsi="Times New Roman"/>
          <w:sz w:val="24"/>
          <w:szCs w:val="24"/>
        </w:rPr>
      </w:pPr>
    </w:p>
    <w:tbl>
      <w:tblPr>
        <w:tblW w:w="11056" w:type="dxa"/>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587"/>
        <w:gridCol w:w="964"/>
        <w:gridCol w:w="1191"/>
        <w:gridCol w:w="1474"/>
        <w:gridCol w:w="1304"/>
        <w:gridCol w:w="1304"/>
        <w:gridCol w:w="1304"/>
      </w:tblGrid>
      <w:tr w:rsidR="00C44DB8" w:rsidRPr="00C86CD8" w:rsidTr="00F27A00">
        <w:tc>
          <w:tcPr>
            <w:tcW w:w="1928" w:type="dxa"/>
            <w:vMerge w:val="restart"/>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Наименование материальных ценностей</w:t>
            </w:r>
          </w:p>
        </w:tc>
        <w:tc>
          <w:tcPr>
            <w:tcW w:w="2551" w:type="dxa"/>
            <w:gridSpan w:val="2"/>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Единица измерения</w:t>
            </w:r>
          </w:p>
        </w:tc>
        <w:tc>
          <w:tcPr>
            <w:tcW w:w="1191" w:type="dxa"/>
            <w:vMerge w:val="restart"/>
            <w:tcBorders>
              <w:top w:val="single" w:sz="6" w:space="0" w:color="auto"/>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Цена за единицу, руб.</w:t>
            </w:r>
          </w:p>
        </w:tc>
        <w:tc>
          <w:tcPr>
            <w:tcW w:w="1474" w:type="dxa"/>
            <w:vMerge w:val="restart"/>
            <w:tcBorders>
              <w:top w:val="single" w:sz="6" w:space="0" w:color="auto"/>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Количество</w:t>
            </w:r>
          </w:p>
        </w:tc>
        <w:tc>
          <w:tcPr>
            <w:tcW w:w="1304" w:type="dxa"/>
            <w:vMerge w:val="restart"/>
            <w:tcBorders>
              <w:top w:val="single" w:sz="6" w:space="0" w:color="auto"/>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Сумма, руб.</w:t>
            </w:r>
          </w:p>
        </w:tc>
        <w:tc>
          <w:tcPr>
            <w:tcW w:w="2608" w:type="dxa"/>
            <w:gridSpan w:val="2"/>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Корреспондирующие счета</w:t>
            </w:r>
          </w:p>
        </w:tc>
      </w:tr>
      <w:tr w:rsidR="00C44DB8" w:rsidRPr="00C86CD8" w:rsidTr="00F27A00">
        <w:tc>
          <w:tcPr>
            <w:tcW w:w="1928" w:type="dxa"/>
            <w:vMerge/>
            <w:tcBorders>
              <w:top w:val="nil"/>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p>
        </w:tc>
        <w:tc>
          <w:tcPr>
            <w:tcW w:w="158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наименование</w:t>
            </w:r>
          </w:p>
        </w:tc>
        <w:tc>
          <w:tcPr>
            <w:tcW w:w="96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код по ОКЕИ</w:t>
            </w:r>
          </w:p>
        </w:tc>
        <w:tc>
          <w:tcPr>
            <w:tcW w:w="1191" w:type="dxa"/>
            <w:vMerge/>
            <w:tcBorders>
              <w:top w:val="nil"/>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p>
        </w:tc>
        <w:tc>
          <w:tcPr>
            <w:tcW w:w="1474" w:type="dxa"/>
            <w:vMerge/>
            <w:tcBorders>
              <w:top w:val="nil"/>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p>
        </w:tc>
        <w:tc>
          <w:tcPr>
            <w:tcW w:w="1304" w:type="dxa"/>
            <w:vMerge/>
            <w:tcBorders>
              <w:top w:val="nil"/>
              <w:left w:val="single" w:sz="6" w:space="0" w:color="auto"/>
              <w:bottom w:val="nil"/>
              <w:right w:val="single" w:sz="6" w:space="0" w:color="auto"/>
            </w:tcBorders>
          </w:tcPr>
          <w:p w:rsidR="00C44DB8" w:rsidRPr="00C86CD8" w:rsidRDefault="00C44DB8" w:rsidP="00F9703A">
            <w:pPr>
              <w:spacing w:after="0"/>
              <w:jc w:val="center"/>
              <w:rPr>
                <w:rFonts w:ascii="Times New Roman" w:hAnsi="Times New Roman"/>
                <w:sz w:val="20"/>
                <w:szCs w:val="20"/>
              </w:rPr>
            </w:pPr>
          </w:p>
        </w:tc>
        <w:tc>
          <w:tcPr>
            <w:tcW w:w="13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дебет</w:t>
            </w:r>
          </w:p>
        </w:tc>
        <w:tc>
          <w:tcPr>
            <w:tcW w:w="13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кредит</w:t>
            </w:r>
          </w:p>
        </w:tc>
      </w:tr>
      <w:tr w:rsidR="00C44DB8" w:rsidRPr="00C86CD8" w:rsidTr="00F27A00">
        <w:tc>
          <w:tcPr>
            <w:tcW w:w="192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1</w:t>
            </w:r>
          </w:p>
        </w:tc>
        <w:tc>
          <w:tcPr>
            <w:tcW w:w="158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2</w:t>
            </w:r>
          </w:p>
        </w:tc>
        <w:tc>
          <w:tcPr>
            <w:tcW w:w="96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3</w:t>
            </w:r>
          </w:p>
        </w:tc>
        <w:tc>
          <w:tcPr>
            <w:tcW w:w="1191"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4</w:t>
            </w:r>
          </w:p>
        </w:tc>
        <w:tc>
          <w:tcPr>
            <w:tcW w:w="147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5</w:t>
            </w:r>
          </w:p>
        </w:tc>
        <w:tc>
          <w:tcPr>
            <w:tcW w:w="13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6</w:t>
            </w:r>
          </w:p>
        </w:tc>
        <w:tc>
          <w:tcPr>
            <w:tcW w:w="13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7</w:t>
            </w:r>
          </w:p>
        </w:tc>
        <w:tc>
          <w:tcPr>
            <w:tcW w:w="13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jc w:val="center"/>
              <w:rPr>
                <w:rFonts w:ascii="Times New Roman" w:hAnsi="Times New Roman"/>
                <w:sz w:val="20"/>
                <w:szCs w:val="20"/>
              </w:rPr>
            </w:pPr>
            <w:r w:rsidRPr="00C86CD8">
              <w:rPr>
                <w:rFonts w:ascii="Times New Roman" w:hAnsi="Times New Roman"/>
                <w:sz w:val="20"/>
                <w:szCs w:val="20"/>
              </w:rPr>
              <w:t>8</w:t>
            </w:r>
          </w:p>
        </w:tc>
      </w:tr>
      <w:tr w:rsidR="00C44DB8" w:rsidRPr="00C86CD8" w:rsidTr="00F27A00">
        <w:tc>
          <w:tcPr>
            <w:tcW w:w="1928"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587"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96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191"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47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3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3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c>
          <w:tcPr>
            <w:tcW w:w="1304" w:type="dxa"/>
            <w:tcBorders>
              <w:top w:val="single" w:sz="6" w:space="0" w:color="auto"/>
              <w:left w:val="single" w:sz="6" w:space="0" w:color="auto"/>
              <w:bottom w:val="single" w:sz="6" w:space="0" w:color="auto"/>
              <w:right w:val="single" w:sz="6" w:space="0" w:color="auto"/>
            </w:tcBorders>
          </w:tcPr>
          <w:p w:rsidR="00C44DB8" w:rsidRPr="00C86CD8" w:rsidRDefault="00C44DB8" w:rsidP="00F9703A">
            <w:pPr>
              <w:spacing w:after="0"/>
              <w:rPr>
                <w:rFonts w:ascii="Times New Roman" w:hAnsi="Times New Roman"/>
                <w:sz w:val="20"/>
                <w:szCs w:val="20"/>
              </w:rPr>
            </w:pPr>
          </w:p>
        </w:tc>
      </w:tr>
    </w:tbl>
    <w:p w:rsidR="00214FAB" w:rsidRDefault="00214FAB" w:rsidP="00F27A00">
      <w:pPr>
        <w:spacing w:after="0"/>
        <w:rPr>
          <w:rFonts w:ascii="Times New Roman" w:hAnsi="Times New Roman"/>
          <w:sz w:val="24"/>
          <w:szCs w:val="24"/>
        </w:rPr>
      </w:pPr>
    </w:p>
    <w:p w:rsidR="00F27A00" w:rsidRDefault="00C44DB8" w:rsidP="00F27A00">
      <w:pPr>
        <w:spacing w:after="0"/>
        <w:rPr>
          <w:rFonts w:ascii="Times New Roman" w:hAnsi="Times New Roman"/>
          <w:sz w:val="24"/>
          <w:szCs w:val="24"/>
        </w:rPr>
      </w:pPr>
      <w:r w:rsidRPr="00870D9D">
        <w:rPr>
          <w:rFonts w:ascii="Times New Roman" w:hAnsi="Times New Roman"/>
          <w:sz w:val="24"/>
          <w:szCs w:val="24"/>
        </w:rPr>
        <w:t>Сведения о согласовании</w:t>
      </w:r>
      <w:r w:rsidR="00142CF2">
        <w:rPr>
          <w:rFonts w:ascii="Times New Roman" w:hAnsi="Times New Roman"/>
          <w:sz w:val="24"/>
          <w:szCs w:val="24"/>
        </w:rPr>
        <w:t xml:space="preserve"> (</w:t>
      </w:r>
      <w:r w:rsidRPr="00870D9D">
        <w:rPr>
          <w:rFonts w:ascii="Times New Roman" w:hAnsi="Times New Roman"/>
          <w:sz w:val="24"/>
          <w:szCs w:val="24"/>
        </w:rPr>
        <w:t>при необходимости</w:t>
      </w:r>
      <w:r w:rsidR="00142CF2">
        <w:rPr>
          <w:rFonts w:ascii="Times New Roman" w:hAnsi="Times New Roman"/>
          <w:sz w:val="24"/>
          <w:szCs w:val="24"/>
        </w:rPr>
        <w:t>)</w:t>
      </w:r>
      <w:r w:rsidRPr="00870D9D">
        <w:rPr>
          <w:rFonts w:ascii="Times New Roman" w:hAnsi="Times New Roman"/>
          <w:sz w:val="24"/>
          <w:szCs w:val="24"/>
        </w:rPr>
        <w:t>_______________________</w:t>
      </w:r>
      <w:r w:rsidR="00F27A00">
        <w:rPr>
          <w:rFonts w:ascii="Times New Roman" w:hAnsi="Times New Roman"/>
          <w:sz w:val="24"/>
          <w:szCs w:val="24"/>
        </w:rPr>
        <w:t>______________</w:t>
      </w:r>
      <w:r w:rsidR="00F27A00" w:rsidRPr="00870D9D">
        <w:rPr>
          <w:rFonts w:ascii="Times New Roman" w:hAnsi="Times New Roman"/>
          <w:sz w:val="24"/>
          <w:szCs w:val="24"/>
        </w:rPr>
        <w:t xml:space="preserve"> </w:t>
      </w:r>
    </w:p>
    <w:p w:rsidR="00C44DB8" w:rsidRPr="001E3AD7" w:rsidRDefault="00C44DB8" w:rsidP="001E3AD7">
      <w:pPr>
        <w:spacing w:after="0"/>
        <w:jc w:val="right"/>
        <w:rPr>
          <w:rFonts w:ascii="Times New Roman" w:hAnsi="Times New Roman"/>
          <w:sz w:val="20"/>
          <w:szCs w:val="24"/>
        </w:rPr>
      </w:pPr>
      <w:r w:rsidRPr="001E3AD7">
        <w:rPr>
          <w:rFonts w:ascii="Times New Roman" w:hAnsi="Times New Roman"/>
          <w:sz w:val="20"/>
          <w:szCs w:val="24"/>
        </w:rPr>
        <w:t>(наименование, дата и номер документа</w:t>
      </w:r>
    </w:p>
    <w:p w:rsidR="00C44DB8" w:rsidRPr="001E3AD7" w:rsidRDefault="00C44DB8" w:rsidP="001E3AD7">
      <w:pPr>
        <w:spacing w:after="0"/>
        <w:ind w:left="5726"/>
        <w:jc w:val="right"/>
        <w:rPr>
          <w:rFonts w:ascii="Times New Roman" w:hAnsi="Times New Roman"/>
          <w:sz w:val="20"/>
          <w:szCs w:val="24"/>
        </w:rPr>
      </w:pPr>
      <w:r w:rsidRPr="001E3AD7">
        <w:rPr>
          <w:rFonts w:ascii="Times New Roman" w:hAnsi="Times New Roman"/>
          <w:sz w:val="20"/>
          <w:szCs w:val="24"/>
        </w:rPr>
        <w:t>о согласовании</w:t>
      </w:r>
      <w:r w:rsidR="0075135B" w:rsidRPr="001E3AD7">
        <w:rPr>
          <w:rFonts w:ascii="Times New Roman" w:hAnsi="Times New Roman"/>
          <w:sz w:val="20"/>
          <w:szCs w:val="24"/>
        </w:rPr>
        <w:t xml:space="preserve"> </w:t>
      </w:r>
      <w:r w:rsidRPr="001E3AD7">
        <w:rPr>
          <w:rFonts w:ascii="Times New Roman" w:hAnsi="Times New Roman"/>
          <w:sz w:val="20"/>
          <w:szCs w:val="24"/>
        </w:rPr>
        <w:t>/</w:t>
      </w:r>
      <w:r w:rsidR="0075135B" w:rsidRPr="001E3AD7">
        <w:rPr>
          <w:rFonts w:ascii="Times New Roman" w:hAnsi="Times New Roman"/>
          <w:sz w:val="20"/>
          <w:szCs w:val="24"/>
        </w:rPr>
        <w:t xml:space="preserve"> </w:t>
      </w:r>
      <w:r w:rsidRPr="001E3AD7">
        <w:rPr>
          <w:rFonts w:ascii="Times New Roman" w:hAnsi="Times New Roman"/>
          <w:sz w:val="20"/>
          <w:szCs w:val="24"/>
        </w:rPr>
        <w:t>отметка о согласовании)</w:t>
      </w:r>
    </w:p>
    <w:p w:rsidR="00C44DB8" w:rsidRPr="00870D9D" w:rsidRDefault="00C44DB8" w:rsidP="001E3AD7">
      <w:pPr>
        <w:spacing w:after="0"/>
        <w:rPr>
          <w:rFonts w:ascii="Times New Roman" w:hAnsi="Times New Roman"/>
          <w:sz w:val="24"/>
          <w:szCs w:val="24"/>
        </w:rPr>
      </w:pPr>
      <w:r w:rsidRPr="00870D9D">
        <w:rPr>
          <w:rFonts w:ascii="Times New Roman" w:hAnsi="Times New Roman"/>
          <w:sz w:val="24"/>
          <w:szCs w:val="24"/>
        </w:rPr>
        <w:t>Комиссия, назна</w:t>
      </w:r>
      <w:r w:rsidR="001E3AD7">
        <w:rPr>
          <w:rFonts w:ascii="Times New Roman" w:hAnsi="Times New Roman"/>
          <w:sz w:val="24"/>
          <w:szCs w:val="24"/>
        </w:rPr>
        <w:t>ченная приказом (распоряжением)</w:t>
      </w:r>
      <w:r w:rsidRPr="00870D9D">
        <w:rPr>
          <w:rFonts w:ascii="Times New Roman" w:hAnsi="Times New Roman"/>
          <w:sz w:val="24"/>
          <w:szCs w:val="24"/>
        </w:rPr>
        <w:t>_______________</w:t>
      </w:r>
      <w:r>
        <w:rPr>
          <w:rFonts w:ascii="Times New Roman" w:hAnsi="Times New Roman"/>
          <w:sz w:val="24"/>
          <w:szCs w:val="24"/>
        </w:rPr>
        <w:t>__________________</w:t>
      </w:r>
      <w:r w:rsidRPr="00870D9D">
        <w:rPr>
          <w:rFonts w:ascii="Times New Roman" w:hAnsi="Times New Roman"/>
          <w:sz w:val="24"/>
          <w:szCs w:val="24"/>
        </w:rPr>
        <w:t>_</w:t>
      </w:r>
    </w:p>
    <w:p w:rsidR="00C44DB8" w:rsidRPr="00870D9D" w:rsidRDefault="00C44DB8" w:rsidP="00A9471A">
      <w:pPr>
        <w:spacing w:after="0"/>
        <w:jc w:val="both"/>
        <w:rPr>
          <w:rFonts w:ascii="Times New Roman" w:hAnsi="Times New Roman"/>
          <w:sz w:val="24"/>
          <w:szCs w:val="24"/>
        </w:rPr>
      </w:pPr>
      <w:r w:rsidRPr="00870D9D">
        <w:rPr>
          <w:rFonts w:ascii="Times New Roman" w:hAnsi="Times New Roman"/>
          <w:sz w:val="24"/>
          <w:szCs w:val="24"/>
        </w:rPr>
        <w:t>от "__" ____________ 20__ г. N _____, осмотрела результаты частичной ликвидации.</w:t>
      </w:r>
    </w:p>
    <w:p w:rsidR="00C44DB8" w:rsidRPr="00870D9D" w:rsidRDefault="00C44DB8" w:rsidP="00A9471A">
      <w:pPr>
        <w:spacing w:after="0"/>
        <w:jc w:val="both"/>
        <w:rPr>
          <w:rFonts w:ascii="Times New Roman" w:hAnsi="Times New Roman"/>
          <w:sz w:val="24"/>
          <w:szCs w:val="24"/>
        </w:rPr>
      </w:pPr>
    </w:p>
    <w:p w:rsidR="00C44DB8" w:rsidRPr="00870D9D" w:rsidRDefault="00C44DB8" w:rsidP="00A9471A">
      <w:pPr>
        <w:spacing w:after="0"/>
        <w:jc w:val="both"/>
        <w:rPr>
          <w:rFonts w:ascii="Times New Roman" w:hAnsi="Times New Roman"/>
          <w:sz w:val="24"/>
          <w:szCs w:val="24"/>
        </w:rPr>
      </w:pPr>
      <w:r>
        <w:rPr>
          <w:rFonts w:ascii="Times New Roman" w:hAnsi="Times New Roman"/>
          <w:sz w:val="24"/>
          <w:szCs w:val="24"/>
        </w:rPr>
        <w:t xml:space="preserve">Заключение комиссии (с </w:t>
      </w:r>
      <w:r w:rsidRPr="00870D9D">
        <w:rPr>
          <w:rFonts w:ascii="Times New Roman" w:hAnsi="Times New Roman"/>
          <w:sz w:val="24"/>
          <w:szCs w:val="24"/>
        </w:rPr>
        <w:t>указание</w:t>
      </w:r>
      <w:r>
        <w:rPr>
          <w:rFonts w:ascii="Times New Roman" w:hAnsi="Times New Roman"/>
          <w:sz w:val="24"/>
          <w:szCs w:val="24"/>
        </w:rPr>
        <w:t>м причины частичной ликвидации)</w:t>
      </w:r>
    </w:p>
    <w:p w:rsidR="00C44DB8" w:rsidRPr="00870D9D" w:rsidRDefault="00C44DB8" w:rsidP="00C44DB8">
      <w:pPr>
        <w:spacing w:after="0"/>
        <w:jc w:val="both"/>
        <w:rPr>
          <w:rFonts w:ascii="Times New Roman" w:hAnsi="Times New Roman"/>
          <w:sz w:val="24"/>
          <w:szCs w:val="24"/>
        </w:rPr>
      </w:pPr>
      <w:r w:rsidRPr="00870D9D">
        <w:rPr>
          <w:rFonts w:ascii="Times New Roman" w:hAnsi="Times New Roman"/>
          <w:sz w:val="24"/>
          <w:szCs w:val="24"/>
        </w:rPr>
        <w:t>________________________________________________________</w:t>
      </w:r>
      <w:r>
        <w:rPr>
          <w:rFonts w:ascii="Times New Roman" w:hAnsi="Times New Roman"/>
          <w:sz w:val="24"/>
          <w:szCs w:val="24"/>
        </w:rPr>
        <w:t>_____________________</w:t>
      </w:r>
    </w:p>
    <w:p w:rsidR="00C44DB8" w:rsidRPr="00870D9D" w:rsidRDefault="00C44DB8" w:rsidP="00C44DB8">
      <w:pPr>
        <w:spacing w:after="0"/>
        <w:jc w:val="both"/>
        <w:rPr>
          <w:rFonts w:ascii="Times New Roman" w:hAnsi="Times New Roman"/>
          <w:sz w:val="24"/>
          <w:szCs w:val="24"/>
        </w:rPr>
      </w:pPr>
      <w:r w:rsidRPr="00870D9D">
        <w:rPr>
          <w:rFonts w:ascii="Times New Roman" w:hAnsi="Times New Roman"/>
          <w:sz w:val="24"/>
          <w:szCs w:val="24"/>
        </w:rPr>
        <w:t>___________________________________________________________________________</w:t>
      </w:r>
      <w:r>
        <w:rPr>
          <w:rFonts w:ascii="Times New Roman" w:hAnsi="Times New Roman"/>
          <w:sz w:val="24"/>
          <w:szCs w:val="24"/>
        </w:rPr>
        <w:t>__</w:t>
      </w:r>
    </w:p>
    <w:p w:rsidR="00C44DB8" w:rsidRPr="00870D9D" w:rsidRDefault="00C44DB8" w:rsidP="00C44DB8">
      <w:pPr>
        <w:spacing w:after="0"/>
        <w:jc w:val="both"/>
        <w:rPr>
          <w:rFonts w:ascii="Times New Roman" w:hAnsi="Times New Roman"/>
          <w:sz w:val="24"/>
          <w:szCs w:val="24"/>
        </w:rPr>
      </w:pPr>
    </w:p>
    <w:p w:rsidR="00C44DB8" w:rsidRPr="00870D9D" w:rsidRDefault="00C44DB8" w:rsidP="00C44DB8">
      <w:pPr>
        <w:spacing w:after="0"/>
        <w:jc w:val="both"/>
        <w:rPr>
          <w:rFonts w:ascii="Times New Roman" w:hAnsi="Times New Roman"/>
          <w:sz w:val="24"/>
          <w:szCs w:val="24"/>
        </w:rPr>
      </w:pPr>
      <w:r w:rsidRPr="00870D9D">
        <w:rPr>
          <w:rFonts w:ascii="Times New Roman" w:hAnsi="Times New Roman"/>
          <w:sz w:val="24"/>
          <w:szCs w:val="24"/>
        </w:rPr>
        <w:t>Приложения</w:t>
      </w:r>
      <w:r w:rsidR="0075135B">
        <w:rPr>
          <w:rFonts w:ascii="Times New Roman" w:hAnsi="Times New Roman"/>
          <w:sz w:val="24"/>
          <w:szCs w:val="24"/>
        </w:rPr>
        <w:t>:</w:t>
      </w:r>
    </w:p>
    <w:p w:rsidR="00C44DB8" w:rsidRPr="00870D9D" w:rsidRDefault="00C44DB8" w:rsidP="00C44DB8">
      <w:pPr>
        <w:spacing w:after="0"/>
        <w:jc w:val="both"/>
        <w:rPr>
          <w:rFonts w:ascii="Times New Roman" w:hAnsi="Times New Roman"/>
          <w:sz w:val="24"/>
          <w:szCs w:val="24"/>
        </w:rPr>
      </w:pPr>
      <w:r w:rsidRPr="00870D9D">
        <w:rPr>
          <w:rFonts w:ascii="Times New Roman" w:hAnsi="Times New Roman"/>
          <w:sz w:val="24"/>
          <w:szCs w:val="24"/>
        </w:rPr>
        <w:t>1. Инвентар</w:t>
      </w:r>
      <w:r w:rsidR="0075135B">
        <w:rPr>
          <w:rFonts w:ascii="Times New Roman" w:hAnsi="Times New Roman"/>
          <w:sz w:val="24"/>
          <w:szCs w:val="24"/>
        </w:rPr>
        <w:t>ная карточка N_________________</w:t>
      </w:r>
      <w:r w:rsidRPr="00870D9D">
        <w:rPr>
          <w:rFonts w:ascii="Times New Roman" w:hAnsi="Times New Roman"/>
          <w:sz w:val="24"/>
          <w:szCs w:val="24"/>
        </w:rPr>
        <w:t xml:space="preserve"> на ____ л.</w:t>
      </w:r>
    </w:p>
    <w:p w:rsidR="00C44DB8" w:rsidRPr="00870D9D" w:rsidRDefault="00C44DB8" w:rsidP="00C44DB8">
      <w:pPr>
        <w:spacing w:after="0"/>
        <w:jc w:val="both"/>
        <w:rPr>
          <w:rFonts w:ascii="Times New Roman" w:hAnsi="Times New Roman"/>
          <w:sz w:val="24"/>
          <w:szCs w:val="24"/>
        </w:rPr>
      </w:pPr>
      <w:r w:rsidRPr="00870D9D">
        <w:rPr>
          <w:rFonts w:ascii="Times New Roman" w:hAnsi="Times New Roman"/>
          <w:sz w:val="24"/>
          <w:szCs w:val="24"/>
        </w:rPr>
        <w:t>2.</w:t>
      </w:r>
      <w:r w:rsidR="00214FAB">
        <w:rPr>
          <w:rFonts w:ascii="Times New Roman" w:hAnsi="Times New Roman"/>
          <w:sz w:val="24"/>
          <w:szCs w:val="24"/>
        </w:rPr>
        <w:t xml:space="preserve"> </w:t>
      </w:r>
      <w:r w:rsidRPr="00870D9D">
        <w:rPr>
          <w:rFonts w:ascii="Times New Roman" w:hAnsi="Times New Roman"/>
          <w:sz w:val="24"/>
          <w:szCs w:val="24"/>
        </w:rPr>
        <w:t>---------------------------------------------------------------------------------</w:t>
      </w:r>
      <w:r w:rsidR="00FC3BE0">
        <w:rPr>
          <w:rFonts w:ascii="Times New Roman" w:hAnsi="Times New Roman"/>
          <w:sz w:val="24"/>
          <w:szCs w:val="24"/>
        </w:rPr>
        <w:t>-------------------------------</w:t>
      </w:r>
      <w:r w:rsidRPr="00870D9D">
        <w:rPr>
          <w:rFonts w:ascii="Times New Roman" w:hAnsi="Times New Roman"/>
          <w:sz w:val="24"/>
          <w:szCs w:val="24"/>
        </w:rPr>
        <w:t>-</w:t>
      </w:r>
    </w:p>
    <w:p w:rsidR="00C44DB8" w:rsidRPr="00870D9D" w:rsidRDefault="00C44DB8" w:rsidP="00C44DB8">
      <w:pPr>
        <w:spacing w:after="0"/>
        <w:jc w:val="both"/>
        <w:rPr>
          <w:rFonts w:ascii="Times New Roman" w:hAnsi="Times New Roman"/>
          <w:sz w:val="24"/>
          <w:szCs w:val="24"/>
        </w:rPr>
      </w:pPr>
      <w:r w:rsidRPr="00870D9D">
        <w:rPr>
          <w:rFonts w:ascii="Times New Roman" w:hAnsi="Times New Roman"/>
          <w:sz w:val="24"/>
          <w:szCs w:val="24"/>
        </w:rPr>
        <w:t>__________________________________________</w:t>
      </w:r>
      <w:r>
        <w:rPr>
          <w:rFonts w:ascii="Times New Roman" w:hAnsi="Times New Roman"/>
          <w:sz w:val="24"/>
          <w:szCs w:val="24"/>
        </w:rPr>
        <w:t>_____________</w:t>
      </w:r>
      <w:r w:rsidRPr="00870D9D">
        <w:rPr>
          <w:rFonts w:ascii="Times New Roman" w:hAnsi="Times New Roman"/>
          <w:sz w:val="24"/>
          <w:szCs w:val="24"/>
        </w:rPr>
        <w:t>______________________</w:t>
      </w:r>
    </w:p>
    <w:p w:rsidR="000E04EF" w:rsidRPr="000E04EF" w:rsidRDefault="000E04EF" w:rsidP="000E04EF">
      <w:pPr>
        <w:spacing w:after="0"/>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414"/>
        <w:gridCol w:w="2077"/>
        <w:gridCol w:w="414"/>
        <w:gridCol w:w="3175"/>
      </w:tblGrid>
      <w:tr w:rsidR="00C44DB8" w:rsidTr="00F9703A">
        <w:tc>
          <w:tcPr>
            <w:tcW w:w="3369" w:type="dxa"/>
          </w:tcPr>
          <w:p w:rsidR="00C44DB8" w:rsidRDefault="00C44DB8" w:rsidP="00F9703A">
            <w:pPr>
              <w:spacing w:after="0"/>
              <w:rPr>
                <w:rFonts w:ascii="Times New Roman" w:hAnsi="Times New Roman"/>
                <w:sz w:val="24"/>
                <w:szCs w:val="24"/>
              </w:rPr>
            </w:pPr>
            <w:r w:rsidRPr="002C04DF">
              <w:rPr>
                <w:rFonts w:ascii="Times New Roman" w:hAnsi="Times New Roman"/>
                <w:sz w:val="24"/>
                <w:szCs w:val="24"/>
              </w:rPr>
              <w:t>Председатель комиссии</w:t>
            </w:r>
          </w:p>
        </w:tc>
        <w:tc>
          <w:tcPr>
            <w:tcW w:w="425" w:type="dxa"/>
          </w:tcPr>
          <w:p w:rsidR="00C44DB8" w:rsidRDefault="00C44DB8" w:rsidP="00F9703A">
            <w:pPr>
              <w:spacing w:after="0"/>
              <w:rPr>
                <w:rFonts w:ascii="Times New Roman" w:hAnsi="Times New Roman"/>
                <w:sz w:val="24"/>
                <w:szCs w:val="24"/>
              </w:rPr>
            </w:pPr>
          </w:p>
        </w:tc>
        <w:tc>
          <w:tcPr>
            <w:tcW w:w="2126" w:type="dxa"/>
            <w:tcBorders>
              <w:bottom w:val="single" w:sz="4" w:space="0" w:color="auto"/>
            </w:tcBorders>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3261" w:type="dxa"/>
            <w:tcBorders>
              <w:bottom w:val="single" w:sz="4" w:space="0" w:color="auto"/>
            </w:tcBorders>
          </w:tcPr>
          <w:p w:rsidR="00C44DB8" w:rsidRDefault="00C44DB8" w:rsidP="00F9703A">
            <w:pPr>
              <w:spacing w:after="0"/>
              <w:rPr>
                <w:rFonts w:ascii="Times New Roman" w:hAnsi="Times New Roman"/>
                <w:sz w:val="24"/>
                <w:szCs w:val="24"/>
              </w:rPr>
            </w:pPr>
          </w:p>
        </w:tc>
      </w:tr>
      <w:tr w:rsidR="00C44DB8" w:rsidTr="00F9703A">
        <w:tc>
          <w:tcPr>
            <w:tcW w:w="3369" w:type="dxa"/>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2126"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(подпись)</w:t>
            </w:r>
          </w:p>
        </w:tc>
        <w:tc>
          <w:tcPr>
            <w:tcW w:w="425" w:type="dxa"/>
          </w:tcPr>
          <w:p w:rsidR="00C44DB8" w:rsidRDefault="00C44DB8" w:rsidP="00F9703A">
            <w:pPr>
              <w:spacing w:after="0"/>
              <w:rPr>
                <w:rFonts w:ascii="Times New Roman" w:hAnsi="Times New Roman"/>
                <w:sz w:val="24"/>
                <w:szCs w:val="24"/>
              </w:rPr>
            </w:pPr>
          </w:p>
        </w:tc>
        <w:tc>
          <w:tcPr>
            <w:tcW w:w="3261"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(расшифровка подписи)</w:t>
            </w:r>
          </w:p>
        </w:tc>
      </w:tr>
      <w:tr w:rsidR="00C44DB8" w:rsidTr="00F9703A">
        <w:tc>
          <w:tcPr>
            <w:tcW w:w="3369" w:type="dxa"/>
          </w:tcPr>
          <w:p w:rsidR="00C44DB8" w:rsidRDefault="00C44DB8" w:rsidP="00F9703A">
            <w:pPr>
              <w:spacing w:after="0"/>
              <w:rPr>
                <w:rFonts w:ascii="Times New Roman" w:hAnsi="Times New Roman"/>
                <w:sz w:val="24"/>
                <w:szCs w:val="24"/>
              </w:rPr>
            </w:pPr>
            <w:r w:rsidRPr="002C04DF">
              <w:rPr>
                <w:rFonts w:ascii="Times New Roman" w:hAnsi="Times New Roman"/>
                <w:sz w:val="24"/>
                <w:szCs w:val="24"/>
              </w:rPr>
              <w:t>Члены комиссии:</w:t>
            </w:r>
          </w:p>
        </w:tc>
        <w:tc>
          <w:tcPr>
            <w:tcW w:w="425" w:type="dxa"/>
          </w:tcPr>
          <w:p w:rsidR="00C44DB8" w:rsidRDefault="00C44DB8" w:rsidP="00F9703A">
            <w:pPr>
              <w:spacing w:after="0"/>
              <w:rPr>
                <w:rFonts w:ascii="Times New Roman" w:hAnsi="Times New Roman"/>
                <w:sz w:val="24"/>
                <w:szCs w:val="24"/>
              </w:rPr>
            </w:pPr>
          </w:p>
        </w:tc>
        <w:tc>
          <w:tcPr>
            <w:tcW w:w="2126" w:type="dxa"/>
            <w:tcBorders>
              <w:bottom w:val="single" w:sz="4" w:space="0" w:color="auto"/>
            </w:tcBorders>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3261" w:type="dxa"/>
            <w:tcBorders>
              <w:bottom w:val="single" w:sz="4" w:space="0" w:color="auto"/>
            </w:tcBorders>
          </w:tcPr>
          <w:p w:rsidR="00C44DB8" w:rsidRDefault="00C44DB8" w:rsidP="00F9703A">
            <w:pPr>
              <w:spacing w:after="0"/>
              <w:rPr>
                <w:rFonts w:ascii="Times New Roman" w:hAnsi="Times New Roman"/>
                <w:sz w:val="24"/>
                <w:szCs w:val="24"/>
              </w:rPr>
            </w:pPr>
          </w:p>
        </w:tc>
      </w:tr>
      <w:tr w:rsidR="00C44DB8" w:rsidTr="00F9703A">
        <w:tc>
          <w:tcPr>
            <w:tcW w:w="3369" w:type="dxa"/>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2126"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(подпись)</w:t>
            </w:r>
          </w:p>
        </w:tc>
        <w:tc>
          <w:tcPr>
            <w:tcW w:w="425" w:type="dxa"/>
          </w:tcPr>
          <w:p w:rsidR="00C44DB8" w:rsidRDefault="00C44DB8" w:rsidP="00F9703A">
            <w:pPr>
              <w:spacing w:after="0"/>
              <w:rPr>
                <w:rFonts w:ascii="Times New Roman" w:hAnsi="Times New Roman"/>
                <w:sz w:val="24"/>
                <w:szCs w:val="24"/>
              </w:rPr>
            </w:pPr>
          </w:p>
        </w:tc>
        <w:tc>
          <w:tcPr>
            <w:tcW w:w="3261"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(расшифровка подписи)</w:t>
            </w:r>
          </w:p>
        </w:tc>
      </w:tr>
      <w:tr w:rsidR="00C44DB8" w:rsidTr="00F9703A">
        <w:tc>
          <w:tcPr>
            <w:tcW w:w="3369" w:type="dxa"/>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2126" w:type="dxa"/>
            <w:tcBorders>
              <w:bottom w:val="single" w:sz="4" w:space="0" w:color="auto"/>
            </w:tcBorders>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3261" w:type="dxa"/>
            <w:tcBorders>
              <w:bottom w:val="single" w:sz="4" w:space="0" w:color="auto"/>
            </w:tcBorders>
          </w:tcPr>
          <w:p w:rsidR="00C44DB8" w:rsidRDefault="00C44DB8" w:rsidP="00F9703A">
            <w:pPr>
              <w:spacing w:after="0"/>
              <w:rPr>
                <w:rFonts w:ascii="Times New Roman" w:hAnsi="Times New Roman"/>
                <w:sz w:val="24"/>
                <w:szCs w:val="24"/>
              </w:rPr>
            </w:pPr>
          </w:p>
        </w:tc>
      </w:tr>
      <w:tr w:rsidR="00C44DB8" w:rsidTr="00F9703A">
        <w:tc>
          <w:tcPr>
            <w:tcW w:w="3369" w:type="dxa"/>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2126"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(подпись)</w:t>
            </w:r>
          </w:p>
        </w:tc>
        <w:tc>
          <w:tcPr>
            <w:tcW w:w="425" w:type="dxa"/>
          </w:tcPr>
          <w:p w:rsidR="00C44DB8" w:rsidRDefault="00C44DB8" w:rsidP="00F9703A">
            <w:pPr>
              <w:spacing w:after="0"/>
              <w:rPr>
                <w:rFonts w:ascii="Times New Roman" w:hAnsi="Times New Roman"/>
                <w:sz w:val="24"/>
                <w:szCs w:val="24"/>
              </w:rPr>
            </w:pPr>
          </w:p>
        </w:tc>
        <w:tc>
          <w:tcPr>
            <w:tcW w:w="3261"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(расшифровка подписи)</w:t>
            </w:r>
          </w:p>
        </w:tc>
      </w:tr>
      <w:tr w:rsidR="00C44DB8" w:rsidTr="00F9703A">
        <w:tc>
          <w:tcPr>
            <w:tcW w:w="3369" w:type="dxa"/>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2126" w:type="dxa"/>
            <w:tcBorders>
              <w:bottom w:val="single" w:sz="4" w:space="0" w:color="auto"/>
            </w:tcBorders>
          </w:tcPr>
          <w:p w:rsidR="00C44DB8" w:rsidRPr="002C04DF" w:rsidRDefault="00C44DB8" w:rsidP="00F9703A">
            <w:pPr>
              <w:spacing w:after="0"/>
              <w:jc w:val="center"/>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3261" w:type="dxa"/>
            <w:tcBorders>
              <w:bottom w:val="single" w:sz="4" w:space="0" w:color="auto"/>
            </w:tcBorders>
          </w:tcPr>
          <w:p w:rsidR="00C44DB8" w:rsidRPr="002C04DF" w:rsidRDefault="00C44DB8" w:rsidP="00F9703A">
            <w:pPr>
              <w:spacing w:after="0"/>
              <w:jc w:val="center"/>
              <w:rPr>
                <w:rFonts w:ascii="Times New Roman" w:hAnsi="Times New Roman"/>
                <w:sz w:val="24"/>
                <w:szCs w:val="24"/>
              </w:rPr>
            </w:pPr>
          </w:p>
        </w:tc>
      </w:tr>
      <w:tr w:rsidR="00C44DB8" w:rsidTr="00F9703A">
        <w:tc>
          <w:tcPr>
            <w:tcW w:w="3369" w:type="dxa"/>
          </w:tcPr>
          <w:p w:rsidR="00C44DB8" w:rsidRDefault="00C44DB8" w:rsidP="00F9703A">
            <w:pPr>
              <w:spacing w:after="0"/>
              <w:rPr>
                <w:rFonts w:ascii="Times New Roman" w:hAnsi="Times New Roman"/>
                <w:sz w:val="24"/>
                <w:szCs w:val="24"/>
              </w:rPr>
            </w:pPr>
          </w:p>
        </w:tc>
        <w:tc>
          <w:tcPr>
            <w:tcW w:w="425" w:type="dxa"/>
          </w:tcPr>
          <w:p w:rsidR="00C44DB8" w:rsidRDefault="00C44DB8" w:rsidP="00F9703A">
            <w:pPr>
              <w:spacing w:after="0"/>
              <w:rPr>
                <w:rFonts w:ascii="Times New Roman" w:hAnsi="Times New Roman"/>
                <w:sz w:val="24"/>
                <w:szCs w:val="24"/>
              </w:rPr>
            </w:pPr>
          </w:p>
        </w:tc>
        <w:tc>
          <w:tcPr>
            <w:tcW w:w="2126"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(подпись)</w:t>
            </w:r>
          </w:p>
        </w:tc>
        <w:tc>
          <w:tcPr>
            <w:tcW w:w="425" w:type="dxa"/>
          </w:tcPr>
          <w:p w:rsidR="00C44DB8" w:rsidRDefault="00C44DB8" w:rsidP="00F9703A">
            <w:pPr>
              <w:spacing w:after="0"/>
              <w:rPr>
                <w:rFonts w:ascii="Times New Roman" w:hAnsi="Times New Roman"/>
                <w:sz w:val="24"/>
                <w:szCs w:val="24"/>
              </w:rPr>
            </w:pPr>
          </w:p>
        </w:tc>
        <w:tc>
          <w:tcPr>
            <w:tcW w:w="3261"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(расшифровка подписи)</w:t>
            </w:r>
          </w:p>
        </w:tc>
      </w:tr>
    </w:tbl>
    <w:p w:rsidR="000E04EF" w:rsidRPr="000E04EF" w:rsidRDefault="000E04EF" w:rsidP="000E04EF">
      <w:pPr>
        <w:spacing w:after="0"/>
        <w:rPr>
          <w:rFonts w:ascii="Times New Roman" w:hAnsi="Times New Roman"/>
          <w:sz w:val="24"/>
          <w:szCs w:val="24"/>
        </w:rPr>
      </w:pPr>
    </w:p>
    <w:p w:rsidR="00C44DB8" w:rsidRPr="002C04DF" w:rsidRDefault="00C44DB8" w:rsidP="00A9471A">
      <w:pPr>
        <w:spacing w:after="0"/>
        <w:jc w:val="both"/>
        <w:rPr>
          <w:rFonts w:ascii="Times New Roman" w:hAnsi="Times New Roman"/>
          <w:sz w:val="24"/>
          <w:szCs w:val="24"/>
        </w:rPr>
      </w:pPr>
      <w:r w:rsidRPr="002C04DF">
        <w:rPr>
          <w:rFonts w:ascii="Times New Roman" w:hAnsi="Times New Roman"/>
          <w:sz w:val="24"/>
          <w:szCs w:val="24"/>
        </w:rPr>
        <w:t>---------------------------------------------------------------------------</w:t>
      </w:r>
      <w:r w:rsidRPr="00870D9D">
        <w:rPr>
          <w:rFonts w:ascii="Times New Roman" w:hAnsi="Times New Roman"/>
          <w:sz w:val="24"/>
          <w:szCs w:val="24"/>
        </w:rPr>
        <w:t>------------------------------</w:t>
      </w:r>
      <w:r>
        <w:rPr>
          <w:rFonts w:ascii="Times New Roman" w:hAnsi="Times New Roman"/>
          <w:sz w:val="24"/>
          <w:szCs w:val="24"/>
        </w:rPr>
        <w:t>------------</w:t>
      </w:r>
    </w:p>
    <w:p w:rsidR="000B70CA" w:rsidRDefault="000B70CA" w:rsidP="00A9471A">
      <w:pPr>
        <w:spacing w:after="0"/>
        <w:jc w:val="both"/>
        <w:rPr>
          <w:rFonts w:ascii="Times New Roman" w:hAnsi="Times New Roman"/>
          <w:sz w:val="24"/>
          <w:szCs w:val="24"/>
        </w:rPr>
      </w:pPr>
    </w:p>
    <w:p w:rsidR="00C44DB8" w:rsidRPr="002C04DF" w:rsidRDefault="00C44DB8" w:rsidP="00A9471A">
      <w:pPr>
        <w:spacing w:after="0"/>
        <w:jc w:val="both"/>
        <w:rPr>
          <w:rFonts w:ascii="Times New Roman" w:hAnsi="Times New Roman"/>
          <w:sz w:val="24"/>
          <w:szCs w:val="24"/>
        </w:rPr>
      </w:pPr>
      <w:r w:rsidRPr="002C04DF">
        <w:rPr>
          <w:rFonts w:ascii="Times New Roman" w:hAnsi="Times New Roman"/>
          <w:sz w:val="24"/>
          <w:szCs w:val="24"/>
        </w:rPr>
        <w:t>В</w:t>
      </w:r>
      <w:r>
        <w:rPr>
          <w:rFonts w:ascii="Times New Roman" w:hAnsi="Times New Roman"/>
          <w:sz w:val="24"/>
          <w:szCs w:val="24"/>
        </w:rPr>
        <w:t xml:space="preserve"> </w:t>
      </w:r>
      <w:r w:rsidRPr="002C04DF">
        <w:rPr>
          <w:rFonts w:ascii="Times New Roman" w:hAnsi="Times New Roman"/>
          <w:sz w:val="24"/>
          <w:szCs w:val="24"/>
        </w:rPr>
        <w:t>инвентарной</w:t>
      </w:r>
      <w:r>
        <w:rPr>
          <w:rFonts w:ascii="Times New Roman" w:hAnsi="Times New Roman"/>
          <w:sz w:val="24"/>
          <w:szCs w:val="24"/>
        </w:rPr>
        <w:t xml:space="preserve"> </w:t>
      </w:r>
      <w:r w:rsidRPr="002C04DF">
        <w:rPr>
          <w:rFonts w:ascii="Times New Roman" w:hAnsi="Times New Roman"/>
          <w:sz w:val="24"/>
          <w:szCs w:val="24"/>
        </w:rPr>
        <w:t>карточке</w:t>
      </w:r>
      <w:r>
        <w:rPr>
          <w:rFonts w:ascii="Times New Roman" w:hAnsi="Times New Roman"/>
          <w:sz w:val="24"/>
          <w:szCs w:val="24"/>
        </w:rPr>
        <w:t xml:space="preserve"> </w:t>
      </w:r>
      <w:r w:rsidRPr="002C04DF">
        <w:rPr>
          <w:rFonts w:ascii="Times New Roman" w:hAnsi="Times New Roman"/>
          <w:sz w:val="24"/>
          <w:szCs w:val="24"/>
        </w:rPr>
        <w:t>учета</w:t>
      </w:r>
      <w:r>
        <w:rPr>
          <w:rFonts w:ascii="Times New Roman" w:hAnsi="Times New Roman"/>
          <w:sz w:val="24"/>
          <w:szCs w:val="24"/>
        </w:rPr>
        <w:t xml:space="preserve"> </w:t>
      </w:r>
      <w:r w:rsidRPr="002C04DF">
        <w:rPr>
          <w:rFonts w:ascii="Times New Roman" w:hAnsi="Times New Roman"/>
          <w:sz w:val="24"/>
          <w:szCs w:val="24"/>
        </w:rPr>
        <w:t>основных</w:t>
      </w:r>
      <w:r>
        <w:rPr>
          <w:rFonts w:ascii="Times New Roman" w:hAnsi="Times New Roman"/>
          <w:sz w:val="24"/>
          <w:szCs w:val="24"/>
        </w:rPr>
        <w:t xml:space="preserve"> </w:t>
      </w:r>
      <w:r w:rsidRPr="002C04DF">
        <w:rPr>
          <w:rFonts w:ascii="Times New Roman" w:hAnsi="Times New Roman"/>
          <w:sz w:val="24"/>
          <w:szCs w:val="24"/>
        </w:rPr>
        <w:t>средств</w:t>
      </w:r>
      <w:r>
        <w:rPr>
          <w:rFonts w:ascii="Times New Roman" w:hAnsi="Times New Roman"/>
          <w:sz w:val="24"/>
          <w:szCs w:val="24"/>
        </w:rPr>
        <w:t xml:space="preserve"> </w:t>
      </w:r>
      <w:r w:rsidRPr="002C04DF">
        <w:rPr>
          <w:rFonts w:ascii="Times New Roman" w:hAnsi="Times New Roman"/>
          <w:sz w:val="24"/>
          <w:szCs w:val="24"/>
        </w:rPr>
        <w:t>результаты</w:t>
      </w:r>
      <w:r>
        <w:rPr>
          <w:rFonts w:ascii="Times New Roman" w:hAnsi="Times New Roman"/>
          <w:sz w:val="24"/>
          <w:szCs w:val="24"/>
        </w:rPr>
        <w:t xml:space="preserve"> </w:t>
      </w:r>
      <w:r w:rsidRPr="002C04DF">
        <w:rPr>
          <w:rFonts w:ascii="Times New Roman" w:hAnsi="Times New Roman"/>
          <w:sz w:val="24"/>
          <w:szCs w:val="24"/>
        </w:rPr>
        <w:t>частичной ликвидации отмечены.</w:t>
      </w:r>
    </w:p>
    <w:p w:rsidR="00C44DB8" w:rsidRDefault="00C44DB8" w:rsidP="00C44DB8">
      <w:pPr>
        <w:spacing w:after="0"/>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35"/>
        <w:gridCol w:w="1561"/>
        <w:gridCol w:w="235"/>
        <w:gridCol w:w="1644"/>
        <w:gridCol w:w="278"/>
        <w:gridCol w:w="2604"/>
      </w:tblGrid>
      <w:tr w:rsidR="00C44DB8" w:rsidTr="00F9703A">
        <w:tc>
          <w:tcPr>
            <w:tcW w:w="2902" w:type="dxa"/>
          </w:tcPr>
          <w:p w:rsidR="00C44DB8" w:rsidRDefault="00C44DB8" w:rsidP="00F9703A">
            <w:pPr>
              <w:spacing w:after="0"/>
              <w:rPr>
                <w:rFonts w:ascii="Times New Roman" w:hAnsi="Times New Roman"/>
                <w:sz w:val="24"/>
                <w:szCs w:val="24"/>
              </w:rPr>
            </w:pPr>
            <w:r w:rsidRPr="002C04DF">
              <w:rPr>
                <w:rFonts w:ascii="Times New Roman" w:hAnsi="Times New Roman"/>
                <w:sz w:val="24"/>
                <w:szCs w:val="24"/>
              </w:rPr>
              <w:t>Исполнитель</w:t>
            </w:r>
          </w:p>
        </w:tc>
        <w:tc>
          <w:tcPr>
            <w:tcW w:w="236" w:type="dxa"/>
          </w:tcPr>
          <w:p w:rsidR="00C44DB8" w:rsidRDefault="00C44DB8" w:rsidP="00F9703A">
            <w:pPr>
              <w:spacing w:after="0"/>
              <w:rPr>
                <w:rFonts w:ascii="Times New Roman" w:hAnsi="Times New Roman"/>
                <w:sz w:val="24"/>
                <w:szCs w:val="24"/>
              </w:rPr>
            </w:pPr>
          </w:p>
        </w:tc>
        <w:tc>
          <w:tcPr>
            <w:tcW w:w="1570" w:type="dxa"/>
            <w:tcBorders>
              <w:bottom w:val="single" w:sz="4" w:space="0" w:color="auto"/>
            </w:tcBorders>
          </w:tcPr>
          <w:p w:rsidR="00C44DB8" w:rsidRDefault="00C44DB8" w:rsidP="00F9703A">
            <w:pPr>
              <w:spacing w:after="0"/>
              <w:rPr>
                <w:rFonts w:ascii="Times New Roman" w:hAnsi="Times New Roman"/>
                <w:sz w:val="24"/>
                <w:szCs w:val="24"/>
              </w:rPr>
            </w:pPr>
          </w:p>
        </w:tc>
        <w:tc>
          <w:tcPr>
            <w:tcW w:w="236" w:type="dxa"/>
          </w:tcPr>
          <w:p w:rsidR="00C44DB8" w:rsidRDefault="00C44DB8" w:rsidP="00F9703A">
            <w:pPr>
              <w:spacing w:after="0"/>
              <w:rPr>
                <w:rFonts w:ascii="Times New Roman" w:hAnsi="Times New Roman"/>
                <w:sz w:val="24"/>
                <w:szCs w:val="24"/>
              </w:rPr>
            </w:pPr>
          </w:p>
        </w:tc>
        <w:tc>
          <w:tcPr>
            <w:tcW w:w="1685" w:type="dxa"/>
            <w:tcBorders>
              <w:bottom w:val="single" w:sz="4" w:space="0" w:color="auto"/>
            </w:tcBorders>
          </w:tcPr>
          <w:p w:rsidR="00C44DB8" w:rsidRDefault="00C44DB8" w:rsidP="00F9703A">
            <w:pPr>
              <w:spacing w:after="0"/>
              <w:rPr>
                <w:rFonts w:ascii="Times New Roman" w:hAnsi="Times New Roman"/>
                <w:sz w:val="24"/>
                <w:szCs w:val="24"/>
              </w:rPr>
            </w:pPr>
          </w:p>
        </w:tc>
        <w:tc>
          <w:tcPr>
            <w:tcW w:w="283" w:type="dxa"/>
          </w:tcPr>
          <w:p w:rsidR="00C44DB8" w:rsidRDefault="00C44DB8" w:rsidP="00F9703A">
            <w:pPr>
              <w:spacing w:after="0"/>
              <w:rPr>
                <w:rFonts w:ascii="Times New Roman" w:hAnsi="Times New Roman"/>
                <w:sz w:val="24"/>
                <w:szCs w:val="24"/>
              </w:rPr>
            </w:pPr>
          </w:p>
        </w:tc>
        <w:tc>
          <w:tcPr>
            <w:tcW w:w="2694" w:type="dxa"/>
            <w:tcBorders>
              <w:bottom w:val="single" w:sz="4" w:space="0" w:color="auto"/>
            </w:tcBorders>
          </w:tcPr>
          <w:p w:rsidR="00C44DB8" w:rsidRDefault="00C44DB8" w:rsidP="00F9703A">
            <w:pPr>
              <w:spacing w:after="0"/>
              <w:rPr>
                <w:rFonts w:ascii="Times New Roman" w:hAnsi="Times New Roman"/>
                <w:sz w:val="24"/>
                <w:szCs w:val="24"/>
              </w:rPr>
            </w:pPr>
          </w:p>
        </w:tc>
      </w:tr>
      <w:tr w:rsidR="00C44DB8" w:rsidTr="00F9703A">
        <w:tc>
          <w:tcPr>
            <w:tcW w:w="2902" w:type="dxa"/>
          </w:tcPr>
          <w:p w:rsidR="00C44DB8" w:rsidRDefault="00C44DB8" w:rsidP="00F9703A">
            <w:pPr>
              <w:spacing w:after="0"/>
              <w:rPr>
                <w:rFonts w:ascii="Times New Roman" w:hAnsi="Times New Roman"/>
                <w:sz w:val="24"/>
                <w:szCs w:val="24"/>
              </w:rPr>
            </w:pPr>
          </w:p>
        </w:tc>
        <w:tc>
          <w:tcPr>
            <w:tcW w:w="236" w:type="dxa"/>
          </w:tcPr>
          <w:p w:rsidR="00C44DB8" w:rsidRDefault="00C44DB8" w:rsidP="00F9703A">
            <w:pPr>
              <w:spacing w:after="0"/>
              <w:rPr>
                <w:rFonts w:ascii="Times New Roman" w:hAnsi="Times New Roman"/>
                <w:sz w:val="24"/>
                <w:szCs w:val="24"/>
              </w:rPr>
            </w:pPr>
          </w:p>
        </w:tc>
        <w:tc>
          <w:tcPr>
            <w:tcW w:w="1570" w:type="dxa"/>
            <w:tcBorders>
              <w:top w:val="single" w:sz="4" w:space="0" w:color="auto"/>
            </w:tcBorders>
          </w:tcPr>
          <w:p w:rsidR="00C44DB8" w:rsidRDefault="00C44DB8" w:rsidP="00F9703A">
            <w:pPr>
              <w:spacing w:after="0"/>
              <w:jc w:val="center"/>
              <w:rPr>
                <w:rFonts w:ascii="Times New Roman" w:hAnsi="Times New Roman"/>
                <w:sz w:val="24"/>
                <w:szCs w:val="24"/>
              </w:rPr>
            </w:pPr>
            <w:r>
              <w:rPr>
                <w:rFonts w:ascii="Times New Roman" w:hAnsi="Times New Roman"/>
                <w:sz w:val="24"/>
                <w:szCs w:val="24"/>
              </w:rPr>
              <w:t>(должность)</w:t>
            </w:r>
          </w:p>
        </w:tc>
        <w:tc>
          <w:tcPr>
            <w:tcW w:w="236" w:type="dxa"/>
          </w:tcPr>
          <w:p w:rsidR="00C44DB8" w:rsidRDefault="00C44DB8" w:rsidP="00F9703A">
            <w:pPr>
              <w:spacing w:after="0"/>
              <w:jc w:val="center"/>
              <w:rPr>
                <w:rFonts w:ascii="Times New Roman" w:hAnsi="Times New Roman"/>
                <w:sz w:val="24"/>
                <w:szCs w:val="24"/>
              </w:rPr>
            </w:pPr>
          </w:p>
        </w:tc>
        <w:tc>
          <w:tcPr>
            <w:tcW w:w="1685"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(подпись)</w:t>
            </w:r>
          </w:p>
        </w:tc>
        <w:tc>
          <w:tcPr>
            <w:tcW w:w="283" w:type="dxa"/>
          </w:tcPr>
          <w:p w:rsidR="00C44DB8" w:rsidRDefault="00C44DB8" w:rsidP="00F9703A">
            <w:pPr>
              <w:spacing w:after="0"/>
              <w:jc w:val="center"/>
              <w:rPr>
                <w:rFonts w:ascii="Times New Roman" w:hAnsi="Times New Roman"/>
                <w:sz w:val="24"/>
                <w:szCs w:val="24"/>
              </w:rPr>
            </w:pPr>
          </w:p>
        </w:tc>
        <w:tc>
          <w:tcPr>
            <w:tcW w:w="2694"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(расшифровка подписи)</w:t>
            </w:r>
          </w:p>
        </w:tc>
      </w:tr>
      <w:tr w:rsidR="00C44DB8" w:rsidTr="00F9703A">
        <w:tc>
          <w:tcPr>
            <w:tcW w:w="2902" w:type="dxa"/>
          </w:tcPr>
          <w:p w:rsidR="00C44DB8" w:rsidRDefault="00C44DB8" w:rsidP="00F9703A">
            <w:pPr>
              <w:spacing w:after="0"/>
              <w:rPr>
                <w:rFonts w:ascii="Times New Roman" w:hAnsi="Times New Roman"/>
                <w:sz w:val="24"/>
                <w:szCs w:val="24"/>
              </w:rPr>
            </w:pPr>
            <w:r w:rsidRPr="002C04DF">
              <w:rPr>
                <w:rFonts w:ascii="Times New Roman" w:hAnsi="Times New Roman"/>
                <w:sz w:val="24"/>
                <w:szCs w:val="24"/>
              </w:rPr>
              <w:t xml:space="preserve">Ответственное лицо </w:t>
            </w:r>
          </w:p>
        </w:tc>
        <w:tc>
          <w:tcPr>
            <w:tcW w:w="236" w:type="dxa"/>
          </w:tcPr>
          <w:p w:rsidR="00C44DB8" w:rsidRDefault="00C44DB8" w:rsidP="00F9703A">
            <w:pPr>
              <w:spacing w:after="0"/>
              <w:rPr>
                <w:rFonts w:ascii="Times New Roman" w:hAnsi="Times New Roman"/>
                <w:sz w:val="24"/>
                <w:szCs w:val="24"/>
              </w:rPr>
            </w:pPr>
          </w:p>
        </w:tc>
        <w:tc>
          <w:tcPr>
            <w:tcW w:w="1570" w:type="dxa"/>
            <w:tcBorders>
              <w:bottom w:val="single" w:sz="4" w:space="0" w:color="auto"/>
            </w:tcBorders>
          </w:tcPr>
          <w:p w:rsidR="00C44DB8" w:rsidRDefault="00C44DB8" w:rsidP="00F9703A">
            <w:pPr>
              <w:spacing w:after="0"/>
              <w:rPr>
                <w:rFonts w:ascii="Times New Roman" w:hAnsi="Times New Roman"/>
                <w:sz w:val="24"/>
                <w:szCs w:val="24"/>
              </w:rPr>
            </w:pPr>
          </w:p>
        </w:tc>
        <w:tc>
          <w:tcPr>
            <w:tcW w:w="236" w:type="dxa"/>
          </w:tcPr>
          <w:p w:rsidR="00C44DB8" w:rsidRDefault="00C44DB8" w:rsidP="00F9703A">
            <w:pPr>
              <w:spacing w:after="0"/>
              <w:rPr>
                <w:rFonts w:ascii="Times New Roman" w:hAnsi="Times New Roman"/>
                <w:sz w:val="24"/>
                <w:szCs w:val="24"/>
              </w:rPr>
            </w:pPr>
          </w:p>
        </w:tc>
        <w:tc>
          <w:tcPr>
            <w:tcW w:w="1685" w:type="dxa"/>
            <w:tcBorders>
              <w:bottom w:val="single" w:sz="4" w:space="0" w:color="auto"/>
            </w:tcBorders>
          </w:tcPr>
          <w:p w:rsidR="00C44DB8" w:rsidRDefault="00C44DB8" w:rsidP="00F9703A">
            <w:pPr>
              <w:spacing w:after="0"/>
              <w:rPr>
                <w:rFonts w:ascii="Times New Roman" w:hAnsi="Times New Roman"/>
                <w:sz w:val="24"/>
                <w:szCs w:val="24"/>
              </w:rPr>
            </w:pPr>
          </w:p>
        </w:tc>
        <w:tc>
          <w:tcPr>
            <w:tcW w:w="283" w:type="dxa"/>
          </w:tcPr>
          <w:p w:rsidR="00C44DB8" w:rsidRDefault="00C44DB8" w:rsidP="00F9703A">
            <w:pPr>
              <w:spacing w:after="0"/>
              <w:rPr>
                <w:rFonts w:ascii="Times New Roman" w:hAnsi="Times New Roman"/>
                <w:sz w:val="24"/>
                <w:szCs w:val="24"/>
              </w:rPr>
            </w:pPr>
          </w:p>
        </w:tc>
        <w:tc>
          <w:tcPr>
            <w:tcW w:w="2694" w:type="dxa"/>
            <w:tcBorders>
              <w:bottom w:val="single" w:sz="4" w:space="0" w:color="auto"/>
            </w:tcBorders>
          </w:tcPr>
          <w:p w:rsidR="00C44DB8" w:rsidRDefault="00C44DB8" w:rsidP="00F9703A">
            <w:pPr>
              <w:spacing w:after="0"/>
              <w:rPr>
                <w:rFonts w:ascii="Times New Roman" w:hAnsi="Times New Roman"/>
                <w:sz w:val="24"/>
                <w:szCs w:val="24"/>
              </w:rPr>
            </w:pPr>
          </w:p>
        </w:tc>
      </w:tr>
      <w:tr w:rsidR="00C44DB8" w:rsidTr="00F9703A">
        <w:tc>
          <w:tcPr>
            <w:tcW w:w="2902" w:type="dxa"/>
          </w:tcPr>
          <w:p w:rsidR="00C44DB8" w:rsidRDefault="00C44DB8" w:rsidP="00F9703A">
            <w:pPr>
              <w:spacing w:after="0"/>
              <w:rPr>
                <w:rFonts w:ascii="Times New Roman" w:hAnsi="Times New Roman"/>
                <w:sz w:val="24"/>
                <w:szCs w:val="24"/>
              </w:rPr>
            </w:pPr>
          </w:p>
        </w:tc>
        <w:tc>
          <w:tcPr>
            <w:tcW w:w="236" w:type="dxa"/>
          </w:tcPr>
          <w:p w:rsidR="00C44DB8" w:rsidRDefault="00C44DB8" w:rsidP="00F9703A">
            <w:pPr>
              <w:spacing w:after="0"/>
              <w:rPr>
                <w:rFonts w:ascii="Times New Roman" w:hAnsi="Times New Roman"/>
                <w:sz w:val="24"/>
                <w:szCs w:val="24"/>
              </w:rPr>
            </w:pPr>
          </w:p>
        </w:tc>
        <w:tc>
          <w:tcPr>
            <w:tcW w:w="1570" w:type="dxa"/>
            <w:tcBorders>
              <w:top w:val="single" w:sz="4" w:space="0" w:color="auto"/>
            </w:tcBorders>
          </w:tcPr>
          <w:p w:rsidR="00C44DB8" w:rsidRDefault="00C44DB8" w:rsidP="00F9703A">
            <w:pPr>
              <w:spacing w:after="0"/>
              <w:jc w:val="center"/>
              <w:rPr>
                <w:rFonts w:ascii="Times New Roman" w:hAnsi="Times New Roman"/>
                <w:sz w:val="24"/>
                <w:szCs w:val="24"/>
              </w:rPr>
            </w:pPr>
            <w:r>
              <w:rPr>
                <w:rFonts w:ascii="Times New Roman" w:hAnsi="Times New Roman"/>
                <w:sz w:val="24"/>
                <w:szCs w:val="24"/>
              </w:rPr>
              <w:t>(должность)</w:t>
            </w:r>
          </w:p>
        </w:tc>
        <w:tc>
          <w:tcPr>
            <w:tcW w:w="236" w:type="dxa"/>
          </w:tcPr>
          <w:p w:rsidR="00C44DB8" w:rsidRDefault="00C44DB8" w:rsidP="00F9703A">
            <w:pPr>
              <w:spacing w:after="0"/>
              <w:jc w:val="center"/>
              <w:rPr>
                <w:rFonts w:ascii="Times New Roman" w:hAnsi="Times New Roman"/>
                <w:sz w:val="24"/>
                <w:szCs w:val="24"/>
              </w:rPr>
            </w:pPr>
          </w:p>
        </w:tc>
        <w:tc>
          <w:tcPr>
            <w:tcW w:w="1685"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(подпись)</w:t>
            </w:r>
          </w:p>
        </w:tc>
        <w:tc>
          <w:tcPr>
            <w:tcW w:w="283" w:type="dxa"/>
          </w:tcPr>
          <w:p w:rsidR="00C44DB8" w:rsidRDefault="00C44DB8" w:rsidP="00F9703A">
            <w:pPr>
              <w:spacing w:after="0"/>
              <w:jc w:val="center"/>
              <w:rPr>
                <w:rFonts w:ascii="Times New Roman" w:hAnsi="Times New Roman"/>
                <w:sz w:val="24"/>
                <w:szCs w:val="24"/>
              </w:rPr>
            </w:pPr>
          </w:p>
        </w:tc>
        <w:tc>
          <w:tcPr>
            <w:tcW w:w="2694" w:type="dxa"/>
            <w:tcBorders>
              <w:top w:val="single" w:sz="4" w:space="0" w:color="auto"/>
            </w:tcBorders>
          </w:tcPr>
          <w:p w:rsidR="00C44DB8" w:rsidRDefault="00C44DB8" w:rsidP="00F9703A">
            <w:pPr>
              <w:spacing w:after="0"/>
              <w:jc w:val="center"/>
              <w:rPr>
                <w:rFonts w:ascii="Times New Roman" w:hAnsi="Times New Roman"/>
                <w:sz w:val="24"/>
                <w:szCs w:val="24"/>
              </w:rPr>
            </w:pPr>
            <w:r w:rsidRPr="002C04DF">
              <w:rPr>
                <w:rFonts w:ascii="Times New Roman" w:hAnsi="Times New Roman"/>
                <w:sz w:val="24"/>
                <w:szCs w:val="24"/>
              </w:rPr>
              <w:t>(расшифровка подписи)</w:t>
            </w:r>
          </w:p>
        </w:tc>
      </w:tr>
    </w:tbl>
    <w:p w:rsidR="00C44DB8" w:rsidRDefault="00C44DB8" w:rsidP="00C44DB8">
      <w:pPr>
        <w:spacing w:after="0"/>
        <w:rPr>
          <w:rFonts w:ascii="Times New Roman" w:hAnsi="Times New Roman"/>
          <w:sz w:val="24"/>
          <w:szCs w:val="24"/>
        </w:rPr>
      </w:pPr>
    </w:p>
    <w:p w:rsidR="000E04EF" w:rsidRPr="000E04EF" w:rsidRDefault="00C44DB8" w:rsidP="00C44DB8">
      <w:pPr>
        <w:spacing w:after="0"/>
        <w:rPr>
          <w:rFonts w:ascii="Times New Roman" w:hAnsi="Times New Roman"/>
          <w:sz w:val="24"/>
          <w:szCs w:val="24"/>
        </w:rPr>
      </w:pPr>
      <w:r w:rsidRPr="002C04DF">
        <w:rPr>
          <w:rFonts w:ascii="Times New Roman" w:hAnsi="Times New Roman"/>
          <w:sz w:val="24"/>
          <w:szCs w:val="24"/>
        </w:rPr>
        <w:t>"__"</w:t>
      </w:r>
      <w:r>
        <w:rPr>
          <w:rFonts w:ascii="Times New Roman" w:hAnsi="Times New Roman"/>
          <w:sz w:val="24"/>
          <w:szCs w:val="24"/>
          <w:lang w:val="en-US"/>
        </w:rPr>
        <w:t> </w:t>
      </w:r>
      <w:r w:rsidRPr="002C04DF">
        <w:rPr>
          <w:rFonts w:ascii="Times New Roman" w:hAnsi="Times New Roman"/>
          <w:sz w:val="24"/>
          <w:szCs w:val="24"/>
        </w:rPr>
        <w:t>_______________</w:t>
      </w:r>
      <w:r>
        <w:rPr>
          <w:rFonts w:ascii="Times New Roman" w:hAnsi="Times New Roman"/>
          <w:sz w:val="24"/>
          <w:szCs w:val="24"/>
          <w:lang w:val="en-US"/>
        </w:rPr>
        <w:t> </w:t>
      </w:r>
      <w:r w:rsidRPr="002C04DF">
        <w:rPr>
          <w:rFonts w:ascii="Times New Roman" w:hAnsi="Times New Roman"/>
          <w:sz w:val="24"/>
          <w:szCs w:val="24"/>
        </w:rPr>
        <w:t>20__</w:t>
      </w:r>
      <w:r>
        <w:rPr>
          <w:rFonts w:ascii="Times New Roman" w:hAnsi="Times New Roman"/>
          <w:sz w:val="24"/>
          <w:szCs w:val="24"/>
          <w:lang w:val="en-US"/>
        </w:rPr>
        <w:t> </w:t>
      </w:r>
      <w:r w:rsidRPr="002C04DF">
        <w:rPr>
          <w:rFonts w:ascii="Times New Roman" w:hAnsi="Times New Roman"/>
          <w:sz w:val="24"/>
          <w:szCs w:val="24"/>
        </w:rPr>
        <w:t>г. "__"</w:t>
      </w:r>
      <w:r>
        <w:rPr>
          <w:rFonts w:ascii="Times New Roman" w:hAnsi="Times New Roman"/>
          <w:sz w:val="24"/>
          <w:szCs w:val="24"/>
          <w:lang w:val="en-US"/>
        </w:rPr>
        <w:t> </w:t>
      </w:r>
      <w:r w:rsidRPr="002C04DF">
        <w:rPr>
          <w:rFonts w:ascii="Times New Roman" w:hAnsi="Times New Roman"/>
          <w:sz w:val="24"/>
          <w:szCs w:val="24"/>
        </w:rPr>
        <w:t>_______________</w:t>
      </w:r>
      <w:r>
        <w:rPr>
          <w:rFonts w:ascii="Times New Roman" w:hAnsi="Times New Roman"/>
          <w:sz w:val="24"/>
          <w:szCs w:val="24"/>
          <w:lang w:val="en-US"/>
        </w:rPr>
        <w:t> </w:t>
      </w:r>
      <w:r w:rsidRPr="002C04DF">
        <w:rPr>
          <w:rFonts w:ascii="Times New Roman" w:hAnsi="Times New Roman"/>
          <w:sz w:val="24"/>
          <w:szCs w:val="24"/>
        </w:rPr>
        <w:t>20__</w:t>
      </w:r>
      <w:r>
        <w:rPr>
          <w:rFonts w:ascii="Times New Roman" w:hAnsi="Times New Roman"/>
          <w:sz w:val="24"/>
          <w:szCs w:val="24"/>
          <w:lang w:val="en-US"/>
        </w:rPr>
        <w:t> </w:t>
      </w:r>
      <w:r w:rsidRPr="002C04DF">
        <w:rPr>
          <w:rFonts w:ascii="Times New Roman" w:hAnsi="Times New Roman"/>
          <w:sz w:val="24"/>
          <w:szCs w:val="24"/>
        </w:rPr>
        <w:t>г.</w:t>
      </w:r>
      <w:r w:rsidRPr="000E0721">
        <w:rPr>
          <w:rFonts w:ascii="Times New Roman" w:hAnsi="Times New Roman"/>
          <w:sz w:val="24"/>
          <w:szCs w:val="24"/>
        </w:rPr>
        <w:br/>
      </w:r>
    </w:p>
    <w:p w:rsidR="000E04EF" w:rsidRPr="000E04EF" w:rsidRDefault="000E04EF" w:rsidP="000E04EF">
      <w:pPr>
        <w:spacing w:after="0"/>
        <w:rPr>
          <w:rFonts w:ascii="Times New Roman" w:hAnsi="Times New Roman"/>
          <w:sz w:val="24"/>
          <w:szCs w:val="24"/>
        </w:rPr>
      </w:pPr>
    </w:p>
    <w:p w:rsidR="000E04EF" w:rsidRPr="000E04EF" w:rsidRDefault="00FC3BE0" w:rsidP="003142C9">
      <w:pPr>
        <w:spacing w:after="0"/>
        <w:jc w:val="right"/>
        <w:rPr>
          <w:rFonts w:ascii="Times New Roman" w:hAnsi="Times New Roman"/>
          <w:sz w:val="24"/>
          <w:szCs w:val="24"/>
        </w:rPr>
      </w:pPr>
      <w:bookmarkStart w:id="125" w:name="_docEnd_5"/>
      <w:bookmarkEnd w:id="125"/>
      <w:r>
        <w:rPr>
          <w:rFonts w:ascii="Times New Roman" w:hAnsi="Times New Roman"/>
          <w:sz w:val="24"/>
          <w:szCs w:val="24"/>
        </w:rPr>
        <w:t>П</w:t>
      </w:r>
      <w:r w:rsidR="000E04EF" w:rsidRPr="000E04EF">
        <w:rPr>
          <w:rFonts w:ascii="Times New Roman" w:hAnsi="Times New Roman"/>
          <w:sz w:val="24"/>
          <w:szCs w:val="24"/>
        </w:rPr>
        <w:t>риложение N 4</w:t>
      </w:r>
    </w:p>
    <w:p w:rsidR="000E04EF" w:rsidRPr="000E04EF" w:rsidRDefault="000E04EF" w:rsidP="003142C9">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75135B" w:rsidRDefault="0075135B" w:rsidP="0075135B">
      <w:pPr>
        <w:spacing w:after="0"/>
        <w:jc w:val="right"/>
        <w:rPr>
          <w:rFonts w:ascii="Times New Roman" w:hAnsi="Times New Roman"/>
          <w:sz w:val="24"/>
          <w:szCs w:val="24"/>
        </w:rPr>
      </w:pPr>
      <w:r w:rsidRPr="000E04EF">
        <w:rPr>
          <w:rFonts w:ascii="Times New Roman" w:hAnsi="Times New Roman"/>
          <w:sz w:val="24"/>
          <w:szCs w:val="24"/>
        </w:rPr>
        <w:t>для целей бухгалтерского учета</w:t>
      </w:r>
      <w:r>
        <w:rPr>
          <w:rFonts w:ascii="Times New Roman" w:hAnsi="Times New Roman"/>
          <w:sz w:val="24"/>
          <w:szCs w:val="24"/>
        </w:rPr>
        <w:t>,</w:t>
      </w:r>
    </w:p>
    <w:p w:rsidR="0075135B" w:rsidRPr="000E04EF" w:rsidRDefault="00F25A2D" w:rsidP="0075135B">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75135B" w:rsidRPr="00142CF2">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75135B" w:rsidRPr="00142CF2">
        <w:rPr>
          <w:rFonts w:ascii="Times New Roman" w:hAnsi="Times New Roman"/>
          <w:sz w:val="24"/>
          <w:szCs w:val="24"/>
        </w:rPr>
        <w:t>4</w:t>
      </w:r>
    </w:p>
    <w:p w:rsidR="000E04EF" w:rsidRDefault="000E04EF" w:rsidP="000E04EF">
      <w:pPr>
        <w:spacing w:after="0"/>
        <w:rPr>
          <w:rFonts w:ascii="Times New Roman" w:hAnsi="Times New Roman"/>
          <w:sz w:val="24"/>
          <w:szCs w:val="24"/>
        </w:rPr>
      </w:pPr>
    </w:p>
    <w:p w:rsidR="000B70CA" w:rsidRPr="000E04EF" w:rsidRDefault="000B70CA" w:rsidP="000E04EF">
      <w:pPr>
        <w:spacing w:after="0"/>
        <w:rPr>
          <w:rFonts w:ascii="Times New Roman" w:hAnsi="Times New Roman"/>
          <w:sz w:val="24"/>
          <w:szCs w:val="24"/>
        </w:rPr>
      </w:pPr>
    </w:p>
    <w:p w:rsidR="000E04EF" w:rsidRPr="000E04EF" w:rsidRDefault="000E04EF" w:rsidP="003142C9">
      <w:pPr>
        <w:spacing w:after="0"/>
        <w:jc w:val="center"/>
        <w:rPr>
          <w:rFonts w:ascii="Times New Roman" w:hAnsi="Times New Roman"/>
          <w:sz w:val="24"/>
          <w:szCs w:val="24"/>
        </w:rPr>
      </w:pPr>
      <w:bookmarkStart w:id="126" w:name="_ref_1-561078"/>
      <w:bookmarkStart w:id="127" w:name="_docStart_6"/>
      <w:bookmarkStart w:id="128" w:name="_title_6"/>
      <w:bookmarkEnd w:id="126"/>
      <w:bookmarkEnd w:id="127"/>
      <w:bookmarkEnd w:id="128"/>
      <w:r w:rsidRPr="000E04EF">
        <w:rPr>
          <w:rFonts w:ascii="Times New Roman" w:hAnsi="Times New Roman"/>
          <w:b/>
          <w:bCs/>
          <w:sz w:val="24"/>
          <w:szCs w:val="24"/>
        </w:rPr>
        <w:t>Самостоятельно разработанные формы регистров учета</w:t>
      </w:r>
    </w:p>
    <w:p w:rsidR="000E04EF" w:rsidRPr="000E04EF" w:rsidRDefault="000E04EF" w:rsidP="003142C9">
      <w:pPr>
        <w:spacing w:after="0"/>
        <w:jc w:val="center"/>
        <w:rPr>
          <w:rFonts w:ascii="Times New Roman" w:hAnsi="Times New Roman"/>
          <w:sz w:val="24"/>
          <w:szCs w:val="24"/>
        </w:rPr>
      </w:pPr>
    </w:p>
    <w:p w:rsidR="000E04EF" w:rsidRPr="000E04EF" w:rsidRDefault="000E04EF" w:rsidP="003142C9">
      <w:pPr>
        <w:spacing w:after="0"/>
        <w:jc w:val="center"/>
        <w:rPr>
          <w:rFonts w:ascii="Times New Roman" w:hAnsi="Times New Roman"/>
          <w:sz w:val="24"/>
          <w:szCs w:val="24"/>
        </w:rPr>
      </w:pPr>
      <w:r w:rsidRPr="000E04EF">
        <w:rPr>
          <w:rFonts w:ascii="Times New Roman" w:hAnsi="Times New Roman"/>
          <w:b/>
          <w:bCs/>
          <w:sz w:val="24"/>
          <w:szCs w:val="24"/>
        </w:rPr>
        <w:t>Карточка</w:t>
      </w:r>
    </w:p>
    <w:p w:rsidR="000E04EF" w:rsidRPr="000E04EF" w:rsidRDefault="000E04EF" w:rsidP="003142C9">
      <w:pPr>
        <w:spacing w:after="0"/>
        <w:jc w:val="center"/>
        <w:rPr>
          <w:rFonts w:ascii="Times New Roman" w:hAnsi="Times New Roman"/>
          <w:sz w:val="24"/>
          <w:szCs w:val="24"/>
        </w:rPr>
      </w:pPr>
      <w:r w:rsidRPr="000E04EF">
        <w:rPr>
          <w:rFonts w:ascii="Times New Roman" w:hAnsi="Times New Roman"/>
          <w:b/>
          <w:bCs/>
          <w:sz w:val="24"/>
          <w:szCs w:val="24"/>
        </w:rPr>
        <w:t>учета плановых назначений</w:t>
      </w:r>
    </w:p>
    <w:p w:rsidR="000E04EF" w:rsidRPr="000E04EF" w:rsidRDefault="000E04EF" w:rsidP="000E04EF">
      <w:pPr>
        <w:spacing w:after="0"/>
        <w:rPr>
          <w:rFonts w:ascii="Times New Roman" w:hAnsi="Times New Roman"/>
          <w:sz w:val="24"/>
          <w:szCs w:val="24"/>
        </w:rPr>
      </w:pPr>
    </w:p>
    <w:p w:rsidR="000E04EF" w:rsidRPr="000E04EF" w:rsidRDefault="000E04EF" w:rsidP="003142C9">
      <w:pPr>
        <w:spacing w:after="0"/>
        <w:jc w:val="center"/>
        <w:rPr>
          <w:rFonts w:ascii="Times New Roman" w:hAnsi="Times New Roman"/>
          <w:sz w:val="24"/>
          <w:szCs w:val="24"/>
        </w:rPr>
      </w:pPr>
      <w:r w:rsidRPr="000E04EF">
        <w:rPr>
          <w:rFonts w:ascii="Times New Roman" w:hAnsi="Times New Roman"/>
          <w:b/>
          <w:bCs/>
          <w:sz w:val="24"/>
          <w:szCs w:val="24"/>
        </w:rPr>
        <w:t>на "___" ______________ 20 ___ г.</w:t>
      </w:r>
    </w:p>
    <w:p w:rsidR="000E04EF" w:rsidRPr="000E04EF" w:rsidRDefault="000E04EF" w:rsidP="000E04EF">
      <w:pPr>
        <w:spacing w:after="0"/>
        <w:rPr>
          <w:rFonts w:ascii="Times New Roman" w:hAnsi="Times New Roman"/>
          <w:sz w:val="24"/>
          <w:szCs w:val="24"/>
        </w:rPr>
      </w:pPr>
    </w:p>
    <w:p w:rsidR="000E04EF" w:rsidRPr="000E04EF" w:rsidRDefault="000E04EF" w:rsidP="00A9471A">
      <w:pPr>
        <w:spacing w:after="0"/>
        <w:jc w:val="both"/>
        <w:rPr>
          <w:rFonts w:ascii="Times New Roman" w:hAnsi="Times New Roman"/>
          <w:sz w:val="24"/>
          <w:szCs w:val="24"/>
        </w:rPr>
      </w:pPr>
      <w:r w:rsidRPr="000E04EF">
        <w:rPr>
          <w:rFonts w:ascii="Times New Roman" w:hAnsi="Times New Roman"/>
          <w:sz w:val="24"/>
          <w:szCs w:val="24"/>
        </w:rPr>
        <w:t>Наименование</w:t>
      </w:r>
    </w:p>
    <w:p w:rsidR="000E04EF" w:rsidRPr="000E04EF" w:rsidRDefault="000E04EF" w:rsidP="00A9471A">
      <w:pPr>
        <w:spacing w:after="0"/>
        <w:jc w:val="both"/>
        <w:rPr>
          <w:rFonts w:ascii="Times New Roman" w:hAnsi="Times New Roman"/>
          <w:sz w:val="24"/>
          <w:szCs w:val="24"/>
        </w:rPr>
      </w:pPr>
      <w:r w:rsidRPr="000E04EF">
        <w:rPr>
          <w:rFonts w:ascii="Times New Roman" w:hAnsi="Times New Roman"/>
          <w:sz w:val="24"/>
          <w:szCs w:val="24"/>
        </w:rPr>
        <w:t>учреждения ___________________________________________</w:t>
      </w:r>
      <w:r w:rsidR="00065631">
        <w:rPr>
          <w:rFonts w:ascii="Times New Roman" w:hAnsi="Times New Roman"/>
          <w:sz w:val="24"/>
          <w:szCs w:val="24"/>
        </w:rPr>
        <w:t>__________________</w:t>
      </w:r>
      <w:r w:rsidRPr="000E04EF">
        <w:rPr>
          <w:rFonts w:ascii="Times New Roman" w:hAnsi="Times New Roman"/>
          <w:sz w:val="24"/>
          <w:szCs w:val="24"/>
        </w:rPr>
        <w:t>______</w:t>
      </w:r>
    </w:p>
    <w:p w:rsidR="000E04EF" w:rsidRPr="000E04EF" w:rsidRDefault="000E04EF" w:rsidP="00A9471A">
      <w:pPr>
        <w:spacing w:after="0"/>
        <w:jc w:val="both"/>
        <w:rPr>
          <w:rFonts w:ascii="Times New Roman" w:hAnsi="Times New Roman"/>
          <w:sz w:val="24"/>
          <w:szCs w:val="24"/>
        </w:rPr>
      </w:pPr>
    </w:p>
    <w:p w:rsidR="000E04EF" w:rsidRPr="000E04EF" w:rsidRDefault="000E04EF" w:rsidP="00A9471A">
      <w:pPr>
        <w:spacing w:after="0"/>
        <w:jc w:val="both"/>
        <w:rPr>
          <w:rFonts w:ascii="Times New Roman" w:hAnsi="Times New Roman"/>
          <w:sz w:val="24"/>
          <w:szCs w:val="24"/>
        </w:rPr>
      </w:pPr>
      <w:r w:rsidRPr="000E04EF">
        <w:rPr>
          <w:rFonts w:ascii="Times New Roman" w:hAnsi="Times New Roman"/>
          <w:sz w:val="24"/>
          <w:szCs w:val="24"/>
        </w:rPr>
        <w:t>Структурное</w:t>
      </w:r>
    </w:p>
    <w:p w:rsidR="000E04EF" w:rsidRPr="000E04EF" w:rsidRDefault="000E04EF" w:rsidP="00A9471A">
      <w:pPr>
        <w:spacing w:after="0"/>
        <w:jc w:val="both"/>
        <w:rPr>
          <w:rFonts w:ascii="Times New Roman" w:hAnsi="Times New Roman"/>
          <w:sz w:val="24"/>
          <w:szCs w:val="24"/>
        </w:rPr>
      </w:pPr>
      <w:r w:rsidRPr="000E04EF">
        <w:rPr>
          <w:rFonts w:ascii="Times New Roman" w:hAnsi="Times New Roman"/>
          <w:sz w:val="24"/>
          <w:szCs w:val="24"/>
        </w:rPr>
        <w:t>подразделение ______________________________________</w:t>
      </w:r>
      <w:r w:rsidR="00065631">
        <w:rPr>
          <w:rFonts w:ascii="Times New Roman" w:hAnsi="Times New Roman"/>
          <w:sz w:val="24"/>
          <w:szCs w:val="24"/>
        </w:rPr>
        <w:t>___________________</w:t>
      </w:r>
      <w:r w:rsidRPr="000E04EF">
        <w:rPr>
          <w:rFonts w:ascii="Times New Roman" w:hAnsi="Times New Roman"/>
          <w:sz w:val="24"/>
          <w:szCs w:val="24"/>
        </w:rPr>
        <w:t>_______</w:t>
      </w:r>
    </w:p>
    <w:p w:rsidR="00537A2A" w:rsidRDefault="00537A2A" w:rsidP="00A9471A">
      <w:pPr>
        <w:spacing w:after="0"/>
        <w:jc w:val="both"/>
        <w:rPr>
          <w:rFonts w:ascii="Times New Roman" w:hAnsi="Times New Roman"/>
          <w:sz w:val="24"/>
          <w:szCs w:val="24"/>
        </w:rPr>
      </w:pPr>
    </w:p>
    <w:p w:rsidR="000E04EF" w:rsidRPr="000E04EF" w:rsidRDefault="000E04EF" w:rsidP="00A9471A">
      <w:pPr>
        <w:spacing w:after="0"/>
        <w:jc w:val="both"/>
        <w:rPr>
          <w:rFonts w:ascii="Times New Roman" w:hAnsi="Times New Roman"/>
          <w:sz w:val="24"/>
          <w:szCs w:val="24"/>
        </w:rPr>
      </w:pPr>
      <w:r w:rsidRPr="000E04EF">
        <w:rPr>
          <w:rFonts w:ascii="Times New Roman" w:hAnsi="Times New Roman"/>
          <w:sz w:val="24"/>
          <w:szCs w:val="24"/>
        </w:rPr>
        <w:t>Вид финансового</w:t>
      </w:r>
    </w:p>
    <w:p w:rsidR="000E04EF" w:rsidRPr="000E04EF" w:rsidRDefault="000E04EF" w:rsidP="00A9471A">
      <w:pPr>
        <w:spacing w:after="0"/>
        <w:jc w:val="both"/>
        <w:rPr>
          <w:rFonts w:ascii="Times New Roman" w:hAnsi="Times New Roman"/>
          <w:sz w:val="24"/>
          <w:szCs w:val="24"/>
        </w:rPr>
      </w:pPr>
      <w:r w:rsidRPr="000E04EF">
        <w:rPr>
          <w:rFonts w:ascii="Times New Roman" w:hAnsi="Times New Roman"/>
          <w:sz w:val="24"/>
          <w:szCs w:val="24"/>
        </w:rPr>
        <w:t>обеспечения</w:t>
      </w:r>
    </w:p>
    <w:p w:rsidR="000E04EF" w:rsidRPr="000E04EF" w:rsidRDefault="000E04EF" w:rsidP="00A9471A">
      <w:pPr>
        <w:spacing w:after="0"/>
        <w:jc w:val="both"/>
        <w:rPr>
          <w:rFonts w:ascii="Times New Roman" w:hAnsi="Times New Roman"/>
          <w:sz w:val="24"/>
          <w:szCs w:val="24"/>
        </w:rPr>
      </w:pPr>
      <w:r w:rsidRPr="000E04EF">
        <w:rPr>
          <w:rFonts w:ascii="Times New Roman" w:hAnsi="Times New Roman"/>
          <w:sz w:val="24"/>
          <w:szCs w:val="24"/>
        </w:rPr>
        <w:t>(деятельности) ________________________________________________</w:t>
      </w:r>
      <w:r w:rsidR="00065631">
        <w:rPr>
          <w:rFonts w:ascii="Times New Roman" w:hAnsi="Times New Roman"/>
          <w:sz w:val="24"/>
          <w:szCs w:val="24"/>
        </w:rPr>
        <w:t>________</w:t>
      </w:r>
      <w:r w:rsidRPr="000E04EF">
        <w:rPr>
          <w:rFonts w:ascii="Times New Roman" w:hAnsi="Times New Roman"/>
          <w:sz w:val="24"/>
          <w:szCs w:val="24"/>
        </w:rPr>
        <w:t>________</w:t>
      </w:r>
    </w:p>
    <w:p w:rsidR="000E04EF" w:rsidRPr="000E04EF" w:rsidRDefault="000E04EF" w:rsidP="00A9471A">
      <w:pPr>
        <w:spacing w:after="0"/>
        <w:jc w:val="both"/>
        <w:rPr>
          <w:rFonts w:ascii="Times New Roman" w:hAnsi="Times New Roman"/>
          <w:sz w:val="24"/>
          <w:szCs w:val="24"/>
        </w:rPr>
      </w:pPr>
    </w:p>
    <w:p w:rsidR="000E04EF" w:rsidRPr="000E04EF" w:rsidRDefault="000E04EF" w:rsidP="00A9471A">
      <w:pPr>
        <w:spacing w:after="0"/>
        <w:jc w:val="both"/>
        <w:rPr>
          <w:rFonts w:ascii="Times New Roman" w:hAnsi="Times New Roman"/>
          <w:sz w:val="24"/>
          <w:szCs w:val="24"/>
        </w:rPr>
      </w:pPr>
      <w:r w:rsidRPr="000E04EF">
        <w:rPr>
          <w:rFonts w:ascii="Times New Roman" w:hAnsi="Times New Roman"/>
          <w:sz w:val="24"/>
          <w:szCs w:val="24"/>
        </w:rPr>
        <w:t>Единица измерения: руб.</w:t>
      </w:r>
    </w:p>
    <w:p w:rsidR="000E04EF" w:rsidRPr="000E04EF" w:rsidRDefault="000E04EF" w:rsidP="000E04EF">
      <w:pPr>
        <w:spacing w:after="0"/>
        <w:rPr>
          <w:rFonts w:ascii="Times New Roman" w:hAnsi="Times New Roman"/>
          <w:sz w:val="24"/>
          <w:szCs w:val="24"/>
        </w:rPr>
      </w:pPr>
    </w:p>
    <w:tbl>
      <w:tblPr>
        <w:tblW w:w="10740" w:type="dxa"/>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126"/>
        <w:gridCol w:w="2693"/>
        <w:gridCol w:w="3119"/>
      </w:tblGrid>
      <w:tr w:rsidR="000E04EF" w:rsidRPr="000E04EF" w:rsidTr="00064407">
        <w:tc>
          <w:tcPr>
            <w:tcW w:w="2802" w:type="dxa"/>
            <w:vMerge w:val="restart"/>
            <w:tcBorders>
              <w:top w:val="single" w:sz="6" w:space="0" w:color="auto"/>
              <w:left w:val="single" w:sz="6" w:space="0" w:color="auto"/>
              <w:bottom w:val="single" w:sz="6" w:space="0" w:color="auto"/>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Номер счета</w:t>
            </w:r>
          </w:p>
        </w:tc>
        <w:tc>
          <w:tcPr>
            <w:tcW w:w="4819" w:type="dxa"/>
            <w:gridSpan w:val="2"/>
            <w:tcBorders>
              <w:top w:val="single" w:sz="6" w:space="0" w:color="auto"/>
              <w:left w:val="single" w:sz="6" w:space="0" w:color="auto"/>
              <w:bottom w:val="single" w:sz="6" w:space="0" w:color="auto"/>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Плановые назначения по доходам (расходам) учреждения</w:t>
            </w:r>
          </w:p>
        </w:tc>
        <w:tc>
          <w:tcPr>
            <w:tcW w:w="3119" w:type="dxa"/>
            <w:vMerge w:val="restart"/>
            <w:tcBorders>
              <w:top w:val="single" w:sz="6" w:space="0" w:color="auto"/>
              <w:left w:val="single" w:sz="6" w:space="0" w:color="auto"/>
              <w:bottom w:val="nil"/>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Примечание</w:t>
            </w:r>
          </w:p>
        </w:tc>
      </w:tr>
      <w:tr w:rsidR="000E04EF" w:rsidRPr="000E04EF" w:rsidTr="00064407">
        <w:tc>
          <w:tcPr>
            <w:tcW w:w="2802" w:type="dxa"/>
            <w:vMerge/>
            <w:tcBorders>
              <w:top w:val="nil"/>
              <w:left w:val="single" w:sz="6" w:space="0" w:color="auto"/>
              <w:bottom w:val="nil"/>
              <w:right w:val="single" w:sz="6" w:space="0" w:color="auto"/>
            </w:tcBorders>
          </w:tcPr>
          <w:p w:rsidR="000E04EF" w:rsidRPr="000E04EF" w:rsidRDefault="000E04EF" w:rsidP="003142C9">
            <w:pPr>
              <w:spacing w:after="0"/>
              <w:jc w:val="center"/>
              <w:rPr>
                <w:rFonts w:ascii="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на год</w:t>
            </w: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в том числе текущее изменение за месяц</w:t>
            </w:r>
          </w:p>
        </w:tc>
        <w:tc>
          <w:tcPr>
            <w:tcW w:w="3119" w:type="dxa"/>
            <w:vMerge/>
            <w:tcBorders>
              <w:top w:val="nil"/>
              <w:left w:val="single" w:sz="6" w:space="0" w:color="auto"/>
              <w:bottom w:val="nil"/>
              <w:right w:val="single" w:sz="6" w:space="0" w:color="auto"/>
            </w:tcBorders>
          </w:tcPr>
          <w:p w:rsidR="000E04EF" w:rsidRPr="000E04EF" w:rsidRDefault="000E04EF" w:rsidP="003142C9">
            <w:pPr>
              <w:spacing w:after="0"/>
              <w:jc w:val="center"/>
              <w:rPr>
                <w:rFonts w:ascii="Times New Roman" w:hAnsi="Times New Roman"/>
                <w:sz w:val="24"/>
                <w:szCs w:val="24"/>
              </w:rPr>
            </w:pPr>
          </w:p>
        </w:tc>
      </w:tr>
      <w:tr w:rsidR="000E04EF" w:rsidRPr="000E04EF" w:rsidTr="00064407">
        <w:tc>
          <w:tcPr>
            <w:tcW w:w="2802" w:type="dxa"/>
            <w:tcBorders>
              <w:top w:val="single" w:sz="6" w:space="0" w:color="auto"/>
              <w:left w:val="single" w:sz="6" w:space="0" w:color="auto"/>
              <w:bottom w:val="single" w:sz="6" w:space="0" w:color="auto"/>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1</w:t>
            </w:r>
          </w:p>
        </w:tc>
        <w:tc>
          <w:tcPr>
            <w:tcW w:w="2126" w:type="dxa"/>
            <w:tcBorders>
              <w:top w:val="single" w:sz="6" w:space="0" w:color="auto"/>
              <w:left w:val="single" w:sz="6" w:space="0" w:color="auto"/>
              <w:bottom w:val="single" w:sz="6" w:space="0" w:color="auto"/>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2</w:t>
            </w: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3</w:t>
            </w:r>
          </w:p>
        </w:tc>
        <w:tc>
          <w:tcPr>
            <w:tcW w:w="3119" w:type="dxa"/>
            <w:tcBorders>
              <w:top w:val="single" w:sz="6" w:space="0" w:color="auto"/>
              <w:left w:val="single" w:sz="6" w:space="0" w:color="auto"/>
              <w:bottom w:val="single" w:sz="6" w:space="0" w:color="auto"/>
              <w:right w:val="single" w:sz="6" w:space="0" w:color="auto"/>
            </w:tcBorders>
          </w:tcPr>
          <w:p w:rsidR="000E04EF" w:rsidRPr="000E04EF" w:rsidRDefault="000E04EF" w:rsidP="003142C9">
            <w:pPr>
              <w:spacing w:after="0"/>
              <w:jc w:val="center"/>
              <w:rPr>
                <w:rFonts w:ascii="Times New Roman" w:hAnsi="Times New Roman"/>
                <w:sz w:val="24"/>
                <w:szCs w:val="24"/>
              </w:rPr>
            </w:pPr>
            <w:r w:rsidRPr="000E04EF">
              <w:rPr>
                <w:rFonts w:ascii="Times New Roman" w:hAnsi="Times New Roman"/>
                <w:sz w:val="24"/>
                <w:szCs w:val="24"/>
              </w:rPr>
              <w:t>4</w:t>
            </w:r>
          </w:p>
        </w:tc>
      </w:tr>
      <w:tr w:rsidR="000E04EF" w:rsidRPr="000E04EF" w:rsidTr="00064407">
        <w:tc>
          <w:tcPr>
            <w:tcW w:w="2802"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119"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064407">
        <w:tc>
          <w:tcPr>
            <w:tcW w:w="2802"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119"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064407">
        <w:tc>
          <w:tcPr>
            <w:tcW w:w="2802"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119"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064407">
        <w:tc>
          <w:tcPr>
            <w:tcW w:w="2802"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Итого:</w:t>
            </w:r>
          </w:p>
        </w:tc>
        <w:tc>
          <w:tcPr>
            <w:tcW w:w="2126"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119"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Pr="000E04EF" w:rsidRDefault="000E04EF" w:rsidP="000E04EF">
      <w:pPr>
        <w:spacing w:after="0"/>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1701"/>
        <w:gridCol w:w="284"/>
        <w:gridCol w:w="1559"/>
        <w:gridCol w:w="283"/>
        <w:gridCol w:w="2835"/>
      </w:tblGrid>
      <w:tr w:rsidR="003142C9" w:rsidTr="00F9703A">
        <w:tc>
          <w:tcPr>
            <w:tcW w:w="2235" w:type="dxa"/>
          </w:tcPr>
          <w:p w:rsidR="003142C9" w:rsidRDefault="003142C9" w:rsidP="00F9703A">
            <w:pPr>
              <w:spacing w:after="0"/>
              <w:rPr>
                <w:rFonts w:ascii="Times New Roman" w:hAnsi="Times New Roman"/>
                <w:sz w:val="24"/>
                <w:szCs w:val="24"/>
                <w:lang w:val="en-US"/>
              </w:rPr>
            </w:pPr>
            <w:r w:rsidRPr="002C04DF">
              <w:rPr>
                <w:rFonts w:ascii="Times New Roman" w:hAnsi="Times New Roman"/>
                <w:sz w:val="24"/>
                <w:szCs w:val="24"/>
              </w:rPr>
              <w:t>Главный бухгалтер</w:t>
            </w:r>
          </w:p>
        </w:tc>
        <w:tc>
          <w:tcPr>
            <w:tcW w:w="283" w:type="dxa"/>
          </w:tcPr>
          <w:p w:rsidR="003142C9" w:rsidRDefault="003142C9" w:rsidP="00F9703A">
            <w:pPr>
              <w:spacing w:after="0"/>
              <w:rPr>
                <w:rFonts w:ascii="Times New Roman" w:hAnsi="Times New Roman"/>
                <w:sz w:val="24"/>
                <w:szCs w:val="24"/>
                <w:lang w:val="en-US"/>
              </w:rPr>
            </w:pPr>
          </w:p>
        </w:tc>
        <w:tc>
          <w:tcPr>
            <w:tcW w:w="3544" w:type="dxa"/>
            <w:gridSpan w:val="3"/>
            <w:tcBorders>
              <w:bottom w:val="single" w:sz="4" w:space="0" w:color="auto"/>
            </w:tcBorders>
          </w:tcPr>
          <w:p w:rsidR="003142C9" w:rsidRDefault="003142C9" w:rsidP="00F9703A">
            <w:pPr>
              <w:spacing w:after="0"/>
              <w:rPr>
                <w:rFonts w:ascii="Times New Roman" w:hAnsi="Times New Roman"/>
                <w:sz w:val="24"/>
                <w:szCs w:val="24"/>
                <w:lang w:val="en-US"/>
              </w:rPr>
            </w:pPr>
          </w:p>
        </w:tc>
        <w:tc>
          <w:tcPr>
            <w:tcW w:w="283" w:type="dxa"/>
          </w:tcPr>
          <w:p w:rsidR="003142C9" w:rsidRDefault="00550C31" w:rsidP="00F9703A">
            <w:pPr>
              <w:spacing w:after="0"/>
              <w:rPr>
                <w:rFonts w:ascii="Times New Roman" w:hAnsi="Times New Roman"/>
                <w:sz w:val="24"/>
                <w:szCs w:val="24"/>
                <w:lang w:val="en-US"/>
              </w:rPr>
            </w:pPr>
            <w:r>
              <w:rPr>
                <w:rFonts w:ascii="Times New Roman" w:hAnsi="Times New Roman"/>
                <w:sz w:val="24"/>
                <w:szCs w:val="24"/>
                <w:lang w:val="en-US"/>
              </w:rPr>
              <w:t>/</w:t>
            </w:r>
          </w:p>
        </w:tc>
        <w:tc>
          <w:tcPr>
            <w:tcW w:w="2835" w:type="dxa"/>
            <w:tcBorders>
              <w:bottom w:val="single" w:sz="4" w:space="0" w:color="auto"/>
            </w:tcBorders>
          </w:tcPr>
          <w:p w:rsidR="003142C9" w:rsidRDefault="003142C9" w:rsidP="00F9703A">
            <w:pPr>
              <w:spacing w:after="0"/>
              <w:rPr>
                <w:rFonts w:ascii="Times New Roman" w:hAnsi="Times New Roman"/>
                <w:sz w:val="24"/>
                <w:szCs w:val="24"/>
                <w:lang w:val="en-US"/>
              </w:rPr>
            </w:pPr>
          </w:p>
        </w:tc>
      </w:tr>
      <w:tr w:rsidR="003142C9" w:rsidTr="00F9703A">
        <w:tc>
          <w:tcPr>
            <w:tcW w:w="2235" w:type="dxa"/>
          </w:tcPr>
          <w:p w:rsidR="003142C9" w:rsidRDefault="003142C9" w:rsidP="00F9703A">
            <w:pPr>
              <w:spacing w:after="0"/>
              <w:rPr>
                <w:rFonts w:ascii="Times New Roman" w:hAnsi="Times New Roman"/>
                <w:sz w:val="24"/>
                <w:szCs w:val="24"/>
                <w:lang w:val="en-US"/>
              </w:rPr>
            </w:pPr>
          </w:p>
        </w:tc>
        <w:tc>
          <w:tcPr>
            <w:tcW w:w="283" w:type="dxa"/>
          </w:tcPr>
          <w:p w:rsidR="003142C9" w:rsidRDefault="003142C9" w:rsidP="00F9703A">
            <w:pPr>
              <w:spacing w:after="0"/>
              <w:rPr>
                <w:rFonts w:ascii="Times New Roman" w:hAnsi="Times New Roman"/>
                <w:sz w:val="24"/>
                <w:szCs w:val="24"/>
                <w:lang w:val="en-US"/>
              </w:rPr>
            </w:pPr>
          </w:p>
        </w:tc>
        <w:tc>
          <w:tcPr>
            <w:tcW w:w="3544" w:type="dxa"/>
            <w:gridSpan w:val="3"/>
            <w:tcBorders>
              <w:top w:val="single" w:sz="4" w:space="0" w:color="auto"/>
            </w:tcBorders>
          </w:tcPr>
          <w:p w:rsidR="003142C9" w:rsidRDefault="003142C9" w:rsidP="00F9703A">
            <w:pPr>
              <w:spacing w:after="0"/>
              <w:jc w:val="center"/>
              <w:rPr>
                <w:rFonts w:ascii="Times New Roman" w:hAnsi="Times New Roman"/>
                <w:sz w:val="24"/>
                <w:szCs w:val="24"/>
                <w:lang w:val="en-US"/>
              </w:rPr>
            </w:pPr>
            <w:r>
              <w:rPr>
                <w:rFonts w:ascii="Times New Roman" w:hAnsi="Times New Roman"/>
                <w:sz w:val="24"/>
                <w:szCs w:val="24"/>
              </w:rPr>
              <w:t>(подпись)</w:t>
            </w:r>
          </w:p>
        </w:tc>
        <w:tc>
          <w:tcPr>
            <w:tcW w:w="283" w:type="dxa"/>
          </w:tcPr>
          <w:p w:rsidR="003142C9" w:rsidRDefault="003142C9" w:rsidP="00F9703A">
            <w:pPr>
              <w:spacing w:after="0"/>
              <w:jc w:val="center"/>
              <w:rPr>
                <w:rFonts w:ascii="Times New Roman" w:hAnsi="Times New Roman"/>
                <w:sz w:val="24"/>
                <w:szCs w:val="24"/>
                <w:lang w:val="en-US"/>
              </w:rPr>
            </w:pPr>
          </w:p>
        </w:tc>
        <w:tc>
          <w:tcPr>
            <w:tcW w:w="2835" w:type="dxa"/>
            <w:tcBorders>
              <w:top w:val="single" w:sz="4" w:space="0" w:color="auto"/>
            </w:tcBorders>
          </w:tcPr>
          <w:p w:rsidR="003142C9" w:rsidRDefault="003142C9" w:rsidP="00F9703A">
            <w:pPr>
              <w:spacing w:after="0"/>
              <w:jc w:val="center"/>
              <w:rPr>
                <w:rFonts w:ascii="Times New Roman" w:hAnsi="Times New Roman"/>
                <w:sz w:val="24"/>
                <w:szCs w:val="24"/>
                <w:lang w:val="en-US"/>
              </w:rPr>
            </w:pPr>
            <w:r w:rsidRPr="002C04DF">
              <w:rPr>
                <w:rFonts w:ascii="Times New Roman" w:hAnsi="Times New Roman"/>
                <w:sz w:val="24"/>
                <w:szCs w:val="24"/>
              </w:rPr>
              <w:t>(расшифровка)</w:t>
            </w:r>
          </w:p>
        </w:tc>
      </w:tr>
      <w:tr w:rsidR="003142C9" w:rsidTr="00BE4B22">
        <w:tc>
          <w:tcPr>
            <w:tcW w:w="2235" w:type="dxa"/>
          </w:tcPr>
          <w:p w:rsidR="003142C9" w:rsidRDefault="003142C9" w:rsidP="00F9703A">
            <w:pPr>
              <w:spacing w:after="0"/>
              <w:rPr>
                <w:rFonts w:ascii="Times New Roman" w:hAnsi="Times New Roman"/>
                <w:sz w:val="24"/>
                <w:szCs w:val="24"/>
                <w:lang w:val="en-US"/>
              </w:rPr>
            </w:pPr>
            <w:r w:rsidRPr="002C04DF">
              <w:rPr>
                <w:rFonts w:ascii="Times New Roman" w:hAnsi="Times New Roman"/>
                <w:sz w:val="24"/>
                <w:szCs w:val="24"/>
              </w:rPr>
              <w:t>Исполнитель</w:t>
            </w:r>
          </w:p>
        </w:tc>
        <w:tc>
          <w:tcPr>
            <w:tcW w:w="283" w:type="dxa"/>
          </w:tcPr>
          <w:p w:rsidR="003142C9" w:rsidRDefault="003142C9" w:rsidP="00F9703A">
            <w:pPr>
              <w:spacing w:after="0"/>
              <w:rPr>
                <w:rFonts w:ascii="Times New Roman" w:hAnsi="Times New Roman"/>
                <w:sz w:val="24"/>
                <w:szCs w:val="24"/>
                <w:lang w:val="en-US"/>
              </w:rPr>
            </w:pPr>
          </w:p>
        </w:tc>
        <w:tc>
          <w:tcPr>
            <w:tcW w:w="1701" w:type="dxa"/>
            <w:tcBorders>
              <w:bottom w:val="single" w:sz="4" w:space="0" w:color="auto"/>
            </w:tcBorders>
          </w:tcPr>
          <w:p w:rsidR="003142C9" w:rsidRDefault="003142C9" w:rsidP="00F9703A">
            <w:pPr>
              <w:spacing w:after="0"/>
              <w:rPr>
                <w:rFonts w:ascii="Times New Roman" w:hAnsi="Times New Roman"/>
                <w:sz w:val="24"/>
                <w:szCs w:val="24"/>
                <w:lang w:val="en-US"/>
              </w:rPr>
            </w:pPr>
          </w:p>
        </w:tc>
        <w:tc>
          <w:tcPr>
            <w:tcW w:w="284" w:type="dxa"/>
          </w:tcPr>
          <w:p w:rsidR="003142C9" w:rsidRDefault="00550C31" w:rsidP="00F9703A">
            <w:pPr>
              <w:spacing w:after="0"/>
              <w:rPr>
                <w:rFonts w:ascii="Times New Roman" w:hAnsi="Times New Roman"/>
                <w:sz w:val="24"/>
                <w:szCs w:val="24"/>
                <w:lang w:val="en-US"/>
              </w:rPr>
            </w:pPr>
            <w:r>
              <w:rPr>
                <w:rFonts w:ascii="Times New Roman" w:hAnsi="Times New Roman"/>
                <w:sz w:val="24"/>
                <w:szCs w:val="24"/>
                <w:lang w:val="en-US"/>
              </w:rPr>
              <w:t>/</w:t>
            </w:r>
          </w:p>
        </w:tc>
        <w:tc>
          <w:tcPr>
            <w:tcW w:w="1559" w:type="dxa"/>
            <w:tcBorders>
              <w:bottom w:val="single" w:sz="4" w:space="0" w:color="auto"/>
            </w:tcBorders>
          </w:tcPr>
          <w:p w:rsidR="003142C9" w:rsidRDefault="003142C9" w:rsidP="00F9703A">
            <w:pPr>
              <w:spacing w:after="0"/>
              <w:rPr>
                <w:rFonts w:ascii="Times New Roman" w:hAnsi="Times New Roman"/>
                <w:sz w:val="24"/>
                <w:szCs w:val="24"/>
                <w:lang w:val="en-US"/>
              </w:rPr>
            </w:pPr>
          </w:p>
        </w:tc>
        <w:tc>
          <w:tcPr>
            <w:tcW w:w="283" w:type="dxa"/>
          </w:tcPr>
          <w:p w:rsidR="003142C9" w:rsidRDefault="00550C31" w:rsidP="00F9703A">
            <w:pPr>
              <w:spacing w:after="0"/>
              <w:rPr>
                <w:rFonts w:ascii="Times New Roman" w:hAnsi="Times New Roman"/>
                <w:sz w:val="24"/>
                <w:szCs w:val="24"/>
                <w:lang w:val="en-US"/>
              </w:rPr>
            </w:pPr>
            <w:r>
              <w:rPr>
                <w:rFonts w:ascii="Times New Roman" w:hAnsi="Times New Roman"/>
                <w:sz w:val="24"/>
                <w:szCs w:val="24"/>
                <w:lang w:val="en-US"/>
              </w:rPr>
              <w:t>/</w:t>
            </w:r>
          </w:p>
        </w:tc>
        <w:tc>
          <w:tcPr>
            <w:tcW w:w="2835" w:type="dxa"/>
            <w:tcBorders>
              <w:bottom w:val="single" w:sz="4" w:space="0" w:color="auto"/>
            </w:tcBorders>
          </w:tcPr>
          <w:p w:rsidR="003142C9" w:rsidRDefault="003142C9" w:rsidP="00F9703A">
            <w:pPr>
              <w:spacing w:after="0"/>
              <w:rPr>
                <w:rFonts w:ascii="Times New Roman" w:hAnsi="Times New Roman"/>
                <w:sz w:val="24"/>
                <w:szCs w:val="24"/>
                <w:lang w:val="en-US"/>
              </w:rPr>
            </w:pPr>
          </w:p>
        </w:tc>
      </w:tr>
      <w:tr w:rsidR="003142C9" w:rsidTr="00BE4B22">
        <w:tc>
          <w:tcPr>
            <w:tcW w:w="2235" w:type="dxa"/>
          </w:tcPr>
          <w:p w:rsidR="003142C9" w:rsidRDefault="003142C9" w:rsidP="00F9703A">
            <w:pPr>
              <w:spacing w:after="0"/>
              <w:rPr>
                <w:rFonts w:ascii="Times New Roman" w:hAnsi="Times New Roman"/>
                <w:sz w:val="24"/>
                <w:szCs w:val="24"/>
                <w:lang w:val="en-US"/>
              </w:rPr>
            </w:pPr>
          </w:p>
        </w:tc>
        <w:tc>
          <w:tcPr>
            <w:tcW w:w="283" w:type="dxa"/>
          </w:tcPr>
          <w:p w:rsidR="003142C9" w:rsidRDefault="003142C9" w:rsidP="00F9703A">
            <w:pPr>
              <w:spacing w:after="0"/>
              <w:rPr>
                <w:rFonts w:ascii="Times New Roman" w:hAnsi="Times New Roman"/>
                <w:sz w:val="24"/>
                <w:szCs w:val="24"/>
                <w:lang w:val="en-US"/>
              </w:rPr>
            </w:pPr>
          </w:p>
        </w:tc>
        <w:tc>
          <w:tcPr>
            <w:tcW w:w="1701" w:type="dxa"/>
            <w:tcBorders>
              <w:top w:val="single" w:sz="4" w:space="0" w:color="auto"/>
            </w:tcBorders>
          </w:tcPr>
          <w:p w:rsidR="003142C9" w:rsidRPr="00EC7247" w:rsidRDefault="003142C9" w:rsidP="00F9703A">
            <w:pPr>
              <w:spacing w:after="0"/>
              <w:jc w:val="center"/>
              <w:rPr>
                <w:rFonts w:ascii="Times New Roman" w:hAnsi="Times New Roman"/>
                <w:sz w:val="24"/>
                <w:szCs w:val="24"/>
                <w:lang w:val="en-US"/>
              </w:rPr>
            </w:pPr>
            <w:r>
              <w:rPr>
                <w:rFonts w:ascii="Times New Roman" w:hAnsi="Times New Roman"/>
                <w:sz w:val="24"/>
                <w:szCs w:val="24"/>
              </w:rPr>
              <w:t>(должность)</w:t>
            </w:r>
          </w:p>
        </w:tc>
        <w:tc>
          <w:tcPr>
            <w:tcW w:w="284" w:type="dxa"/>
          </w:tcPr>
          <w:p w:rsidR="003142C9" w:rsidRDefault="003142C9" w:rsidP="00F9703A">
            <w:pPr>
              <w:spacing w:after="0"/>
              <w:jc w:val="center"/>
              <w:rPr>
                <w:rFonts w:ascii="Times New Roman" w:hAnsi="Times New Roman"/>
                <w:sz w:val="24"/>
                <w:szCs w:val="24"/>
                <w:lang w:val="en-US"/>
              </w:rPr>
            </w:pPr>
          </w:p>
        </w:tc>
        <w:tc>
          <w:tcPr>
            <w:tcW w:w="1559" w:type="dxa"/>
            <w:tcBorders>
              <w:top w:val="single" w:sz="4" w:space="0" w:color="auto"/>
            </w:tcBorders>
          </w:tcPr>
          <w:p w:rsidR="003142C9" w:rsidRPr="00EC7247" w:rsidRDefault="003142C9" w:rsidP="00F9703A">
            <w:pPr>
              <w:spacing w:after="0"/>
              <w:jc w:val="center"/>
              <w:rPr>
                <w:rFonts w:ascii="Times New Roman" w:hAnsi="Times New Roman"/>
                <w:sz w:val="24"/>
                <w:szCs w:val="24"/>
                <w:lang w:val="en-US"/>
              </w:rPr>
            </w:pPr>
            <w:r>
              <w:rPr>
                <w:rFonts w:ascii="Times New Roman" w:hAnsi="Times New Roman"/>
                <w:sz w:val="24"/>
                <w:szCs w:val="24"/>
              </w:rPr>
              <w:t>(подпись)</w:t>
            </w:r>
          </w:p>
        </w:tc>
        <w:tc>
          <w:tcPr>
            <w:tcW w:w="283" w:type="dxa"/>
          </w:tcPr>
          <w:p w:rsidR="003142C9" w:rsidRDefault="003142C9" w:rsidP="00F9703A">
            <w:pPr>
              <w:spacing w:after="0"/>
              <w:jc w:val="center"/>
              <w:rPr>
                <w:rFonts w:ascii="Times New Roman" w:hAnsi="Times New Roman"/>
                <w:sz w:val="24"/>
                <w:szCs w:val="24"/>
                <w:lang w:val="en-US"/>
              </w:rPr>
            </w:pPr>
          </w:p>
        </w:tc>
        <w:tc>
          <w:tcPr>
            <w:tcW w:w="2835" w:type="dxa"/>
            <w:tcBorders>
              <w:top w:val="single" w:sz="4" w:space="0" w:color="auto"/>
            </w:tcBorders>
          </w:tcPr>
          <w:p w:rsidR="003142C9" w:rsidRDefault="003142C9" w:rsidP="00F9703A">
            <w:pPr>
              <w:spacing w:after="0"/>
              <w:jc w:val="center"/>
              <w:rPr>
                <w:rFonts w:ascii="Times New Roman" w:hAnsi="Times New Roman"/>
                <w:sz w:val="24"/>
                <w:szCs w:val="24"/>
                <w:lang w:val="en-US"/>
              </w:rPr>
            </w:pPr>
            <w:r w:rsidRPr="002C04DF">
              <w:rPr>
                <w:rFonts w:ascii="Times New Roman" w:hAnsi="Times New Roman"/>
                <w:sz w:val="24"/>
                <w:szCs w:val="24"/>
              </w:rPr>
              <w:t>(расшифровка)</w:t>
            </w:r>
          </w:p>
        </w:tc>
      </w:tr>
    </w:tbl>
    <w:p w:rsidR="000E04EF" w:rsidRPr="000E04EF" w:rsidRDefault="000E04EF" w:rsidP="000E04EF">
      <w:pPr>
        <w:spacing w:after="0"/>
        <w:rPr>
          <w:rFonts w:ascii="Times New Roman" w:hAnsi="Times New Roman"/>
          <w:sz w:val="24"/>
          <w:szCs w:val="24"/>
        </w:rPr>
      </w:pPr>
    </w:p>
    <w:p w:rsidR="000E04EF" w:rsidRPr="000E04EF" w:rsidRDefault="00550C31" w:rsidP="000E04EF">
      <w:pPr>
        <w:spacing w:after="0"/>
        <w:rPr>
          <w:rFonts w:ascii="Times New Roman" w:hAnsi="Times New Roman"/>
          <w:sz w:val="24"/>
          <w:szCs w:val="24"/>
        </w:rPr>
      </w:pPr>
      <w:r w:rsidRPr="002C04DF">
        <w:rPr>
          <w:rFonts w:ascii="Times New Roman" w:hAnsi="Times New Roman"/>
          <w:sz w:val="24"/>
          <w:szCs w:val="24"/>
        </w:rPr>
        <w:t>"___"</w:t>
      </w:r>
      <w:r>
        <w:rPr>
          <w:rFonts w:ascii="Times New Roman" w:hAnsi="Times New Roman"/>
          <w:sz w:val="24"/>
          <w:szCs w:val="24"/>
          <w:lang w:val="en-US"/>
        </w:rPr>
        <w:t xml:space="preserve"> </w:t>
      </w:r>
      <w:r w:rsidRPr="002C04DF">
        <w:rPr>
          <w:rFonts w:ascii="Times New Roman" w:hAnsi="Times New Roman"/>
          <w:sz w:val="24"/>
          <w:szCs w:val="24"/>
        </w:rPr>
        <w:t>___________</w:t>
      </w:r>
      <w:r>
        <w:rPr>
          <w:rFonts w:ascii="Times New Roman" w:hAnsi="Times New Roman"/>
          <w:sz w:val="24"/>
          <w:szCs w:val="24"/>
          <w:lang w:val="en-US"/>
        </w:rPr>
        <w:t xml:space="preserve"> </w:t>
      </w:r>
      <w:r w:rsidRPr="002C04DF">
        <w:rPr>
          <w:rFonts w:ascii="Times New Roman" w:hAnsi="Times New Roman"/>
          <w:sz w:val="24"/>
          <w:szCs w:val="24"/>
        </w:rPr>
        <w:t>20__</w:t>
      </w:r>
      <w:r>
        <w:rPr>
          <w:rFonts w:ascii="Times New Roman" w:hAnsi="Times New Roman"/>
          <w:sz w:val="24"/>
          <w:szCs w:val="24"/>
          <w:lang w:val="en-US"/>
        </w:rPr>
        <w:t xml:space="preserve"> </w:t>
      </w:r>
      <w:r w:rsidRPr="002C04DF">
        <w:rPr>
          <w:rFonts w:ascii="Times New Roman" w:hAnsi="Times New Roman"/>
          <w:sz w:val="24"/>
          <w:szCs w:val="24"/>
        </w:rPr>
        <w:t>г.</w:t>
      </w:r>
    </w:p>
    <w:p w:rsidR="00FC3BE0" w:rsidRDefault="00FC3BE0" w:rsidP="003142C9">
      <w:pPr>
        <w:spacing w:after="0"/>
        <w:jc w:val="right"/>
        <w:rPr>
          <w:rFonts w:ascii="Times New Roman" w:hAnsi="Times New Roman"/>
          <w:sz w:val="24"/>
          <w:szCs w:val="24"/>
        </w:rPr>
      </w:pPr>
    </w:p>
    <w:p w:rsidR="00FC3BE0" w:rsidRDefault="00FC3BE0" w:rsidP="003142C9">
      <w:pPr>
        <w:spacing w:after="0"/>
        <w:jc w:val="right"/>
        <w:rPr>
          <w:rFonts w:ascii="Times New Roman" w:hAnsi="Times New Roman"/>
          <w:sz w:val="24"/>
          <w:szCs w:val="24"/>
        </w:rPr>
      </w:pPr>
    </w:p>
    <w:p w:rsidR="00FC3BE0" w:rsidRDefault="00FC3BE0" w:rsidP="003142C9">
      <w:pPr>
        <w:spacing w:after="0"/>
        <w:jc w:val="right"/>
        <w:rPr>
          <w:rFonts w:ascii="Times New Roman" w:hAnsi="Times New Roman"/>
          <w:sz w:val="24"/>
          <w:szCs w:val="24"/>
        </w:rPr>
      </w:pPr>
    </w:p>
    <w:p w:rsidR="000E04EF" w:rsidRPr="000E04EF" w:rsidRDefault="000E04EF" w:rsidP="003142C9">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5</w:t>
      </w:r>
    </w:p>
    <w:p w:rsidR="000E04EF" w:rsidRPr="000E04EF" w:rsidRDefault="000E04EF" w:rsidP="003142C9">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75135B" w:rsidRDefault="0075135B" w:rsidP="0075135B">
      <w:pPr>
        <w:spacing w:after="0"/>
        <w:jc w:val="right"/>
        <w:rPr>
          <w:rFonts w:ascii="Times New Roman" w:hAnsi="Times New Roman"/>
          <w:sz w:val="24"/>
          <w:szCs w:val="24"/>
        </w:rPr>
      </w:pPr>
      <w:r w:rsidRPr="000E04EF">
        <w:rPr>
          <w:rFonts w:ascii="Times New Roman" w:hAnsi="Times New Roman"/>
          <w:sz w:val="24"/>
          <w:szCs w:val="24"/>
        </w:rPr>
        <w:t>для целей бухгалтерского учета</w:t>
      </w:r>
      <w:r>
        <w:rPr>
          <w:rFonts w:ascii="Times New Roman" w:hAnsi="Times New Roman"/>
          <w:sz w:val="24"/>
          <w:szCs w:val="24"/>
        </w:rPr>
        <w:t>,</w:t>
      </w:r>
    </w:p>
    <w:p w:rsidR="0075135B" w:rsidRPr="000E04EF" w:rsidRDefault="00637FD4" w:rsidP="0075135B">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75135B" w:rsidRPr="00142CF2">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75135B" w:rsidRPr="00142CF2">
        <w:rPr>
          <w:rFonts w:ascii="Times New Roman" w:hAnsi="Times New Roman"/>
          <w:sz w:val="24"/>
          <w:szCs w:val="24"/>
        </w:rPr>
        <w:t>4</w:t>
      </w:r>
    </w:p>
    <w:p w:rsidR="000E04EF" w:rsidRPr="000E04EF" w:rsidRDefault="000E04EF" w:rsidP="000E04EF">
      <w:pPr>
        <w:spacing w:after="0"/>
        <w:rPr>
          <w:rFonts w:ascii="Times New Roman" w:hAnsi="Times New Roman"/>
          <w:sz w:val="24"/>
          <w:szCs w:val="24"/>
        </w:rPr>
      </w:pPr>
    </w:p>
    <w:p w:rsidR="000E04EF" w:rsidRPr="000E04EF" w:rsidRDefault="000E04EF" w:rsidP="003142C9">
      <w:pPr>
        <w:spacing w:after="0"/>
        <w:jc w:val="center"/>
        <w:rPr>
          <w:rFonts w:ascii="Times New Roman" w:hAnsi="Times New Roman"/>
          <w:sz w:val="24"/>
          <w:szCs w:val="24"/>
        </w:rPr>
      </w:pPr>
      <w:bookmarkStart w:id="129" w:name="_ref_1-572782"/>
      <w:bookmarkStart w:id="130" w:name="_docStart_7"/>
      <w:bookmarkStart w:id="131" w:name="_title_7"/>
      <w:bookmarkEnd w:id="129"/>
      <w:bookmarkEnd w:id="130"/>
      <w:bookmarkEnd w:id="131"/>
      <w:r w:rsidRPr="000E04EF">
        <w:rPr>
          <w:rFonts w:ascii="Times New Roman" w:hAnsi="Times New Roman"/>
          <w:b/>
          <w:bCs/>
          <w:sz w:val="24"/>
          <w:szCs w:val="24"/>
        </w:rPr>
        <w:t>Порядок организации и осуществления внутреннего контроля</w:t>
      </w:r>
    </w:p>
    <w:p w:rsidR="000E04EF" w:rsidRPr="000E04EF" w:rsidRDefault="000E04EF" w:rsidP="000E04EF">
      <w:pPr>
        <w:spacing w:after="0"/>
        <w:rPr>
          <w:rFonts w:ascii="Times New Roman" w:hAnsi="Times New Roman"/>
          <w:sz w:val="24"/>
          <w:szCs w:val="24"/>
        </w:rPr>
      </w:pPr>
    </w:p>
    <w:p w:rsidR="000E04EF" w:rsidRPr="00537A2A" w:rsidRDefault="000E04EF" w:rsidP="00537A2A">
      <w:pPr>
        <w:pStyle w:val="aa"/>
        <w:numPr>
          <w:ilvl w:val="0"/>
          <w:numId w:val="1"/>
        </w:numPr>
        <w:spacing w:after="0"/>
        <w:jc w:val="both"/>
        <w:rPr>
          <w:rFonts w:ascii="Times New Roman" w:hAnsi="Times New Roman"/>
          <w:b/>
          <w:bCs/>
          <w:sz w:val="24"/>
          <w:szCs w:val="24"/>
        </w:rPr>
      </w:pPr>
      <w:bookmarkStart w:id="132" w:name="_ref_1-572794"/>
      <w:bookmarkEnd w:id="132"/>
      <w:r w:rsidRPr="00537A2A">
        <w:rPr>
          <w:rFonts w:ascii="Times New Roman" w:hAnsi="Times New Roman"/>
          <w:b/>
          <w:bCs/>
          <w:sz w:val="24"/>
          <w:szCs w:val="24"/>
        </w:rPr>
        <w:t>Общие положения</w:t>
      </w:r>
    </w:p>
    <w:p w:rsidR="00537A2A" w:rsidRPr="00537A2A" w:rsidRDefault="00537A2A" w:rsidP="00537A2A">
      <w:pPr>
        <w:pStyle w:val="aa"/>
        <w:spacing w:after="0"/>
        <w:ind w:left="0" w:firstLine="720"/>
        <w:jc w:val="both"/>
        <w:rPr>
          <w:rFonts w:ascii="Times New Roman" w:hAnsi="Times New Roman"/>
          <w:sz w:val="24"/>
          <w:szCs w:val="24"/>
        </w:rPr>
      </w:pPr>
    </w:p>
    <w:p w:rsidR="000E04EF" w:rsidRPr="000E04EF" w:rsidRDefault="000E04EF" w:rsidP="00537A2A">
      <w:pPr>
        <w:spacing w:after="0"/>
        <w:ind w:firstLine="720"/>
        <w:jc w:val="both"/>
        <w:rPr>
          <w:rFonts w:ascii="Times New Roman" w:hAnsi="Times New Roman"/>
          <w:sz w:val="24"/>
          <w:szCs w:val="24"/>
        </w:rPr>
      </w:pPr>
      <w:bookmarkStart w:id="133" w:name="_ref_1-1486197"/>
      <w:bookmarkEnd w:id="133"/>
      <w:r w:rsidRPr="000E04EF">
        <w:rPr>
          <w:rFonts w:ascii="Times New Roman" w:hAnsi="Times New Roman"/>
          <w:sz w:val="24"/>
          <w:szCs w:val="24"/>
        </w:rPr>
        <w:t>1.1. Внутренний контроль направлен:</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на установление соответствия проводимых финансово-хозяйственных операций требованиям нормативных правовых актов и учетной политики;</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повышение уровня ведения учета, составления отчетности;</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исключение ошибок и нарушений норм законодательства РФ в части ведения учета и составления отчетности;</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повышение результативности использования финансовых средств и имущества.</w:t>
      </w:r>
    </w:p>
    <w:p w:rsidR="000E04EF" w:rsidRPr="000E04EF" w:rsidRDefault="000E04EF" w:rsidP="00537A2A">
      <w:pPr>
        <w:spacing w:after="0"/>
        <w:ind w:firstLine="720"/>
        <w:jc w:val="both"/>
        <w:rPr>
          <w:rFonts w:ascii="Times New Roman" w:hAnsi="Times New Roman"/>
          <w:sz w:val="24"/>
          <w:szCs w:val="24"/>
        </w:rPr>
      </w:pPr>
      <w:bookmarkStart w:id="134" w:name="_ref_1-1486209"/>
      <w:bookmarkEnd w:id="134"/>
      <w:r w:rsidRPr="000E04EF">
        <w:rPr>
          <w:rFonts w:ascii="Times New Roman" w:hAnsi="Times New Roman"/>
          <w:sz w:val="24"/>
          <w:szCs w:val="24"/>
        </w:rPr>
        <w:t>1.2. Целями внутреннего контроля являются:</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подтверждение достоверности данных учета и отчетности;</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обеспечение соблюдения законодательства РФ, нормативных правовых актов и иных актов, регулирующих финансово-хозяйственную деятельность.</w:t>
      </w:r>
    </w:p>
    <w:p w:rsidR="000E04EF" w:rsidRPr="000E04EF" w:rsidRDefault="000E04EF" w:rsidP="00537A2A">
      <w:pPr>
        <w:spacing w:after="0"/>
        <w:ind w:firstLine="720"/>
        <w:jc w:val="both"/>
        <w:rPr>
          <w:rFonts w:ascii="Times New Roman" w:hAnsi="Times New Roman"/>
          <w:sz w:val="24"/>
          <w:szCs w:val="24"/>
        </w:rPr>
      </w:pPr>
      <w:bookmarkStart w:id="135" w:name="_ref_1-1486221"/>
      <w:bookmarkEnd w:id="135"/>
      <w:r w:rsidRPr="000E04EF">
        <w:rPr>
          <w:rFonts w:ascii="Times New Roman" w:hAnsi="Times New Roman"/>
          <w:sz w:val="24"/>
          <w:szCs w:val="24"/>
        </w:rPr>
        <w:t>1.3. Основными задачами внутреннего контроля являются:</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оперативное выявление, устранение и пресечение нарушений норм законодательства РФ и иных нормативных правовых актов, регулирующих ведение учета, составление отчетности;</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оперативное выявление и пресечение действий должностных лиц, негативно влияющих на эффективность использования финансовых средств и имущества;</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повышение экономности и результативности использования финансовых средств и имущества путем принятия и реализации решений по результатам внутреннего финансового контроля.</w:t>
      </w:r>
    </w:p>
    <w:p w:rsidR="000E04EF" w:rsidRPr="000E04EF" w:rsidRDefault="000E04EF" w:rsidP="00537A2A">
      <w:pPr>
        <w:spacing w:after="0"/>
        <w:ind w:firstLine="720"/>
        <w:jc w:val="both"/>
        <w:rPr>
          <w:rFonts w:ascii="Times New Roman" w:hAnsi="Times New Roman"/>
          <w:sz w:val="24"/>
          <w:szCs w:val="24"/>
        </w:rPr>
      </w:pPr>
      <w:bookmarkStart w:id="136" w:name="_ref_1-1486233"/>
      <w:bookmarkEnd w:id="136"/>
      <w:r w:rsidRPr="000E04EF">
        <w:rPr>
          <w:rFonts w:ascii="Times New Roman" w:hAnsi="Times New Roman"/>
          <w:sz w:val="24"/>
          <w:szCs w:val="24"/>
        </w:rPr>
        <w:t>1.4. Объектами внутреннего контроля являются:</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плановые (прогнозные) документы;</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договоры (контракты) на приобретение товаров (работ, услуг);</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распорядительные акты руководителя (приказы, распоряжения);</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первичные учетные документы и регистры учета;</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хозяйственные операции, отраженные в учете;</w:t>
      </w:r>
    </w:p>
    <w:p w:rsidR="000E04EF" w:rsidRP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отчетность;</w:t>
      </w:r>
    </w:p>
    <w:p w:rsidR="000E04EF" w:rsidRDefault="000E04EF" w:rsidP="00537A2A">
      <w:pPr>
        <w:spacing w:after="0"/>
        <w:ind w:firstLine="720"/>
        <w:jc w:val="both"/>
        <w:rPr>
          <w:rFonts w:ascii="Times New Roman" w:hAnsi="Times New Roman"/>
          <w:sz w:val="24"/>
          <w:szCs w:val="24"/>
        </w:rPr>
      </w:pPr>
      <w:r w:rsidRPr="000E04EF">
        <w:rPr>
          <w:rFonts w:ascii="Times New Roman" w:hAnsi="Times New Roman"/>
          <w:sz w:val="24"/>
          <w:szCs w:val="24"/>
        </w:rPr>
        <w:t>- иные объекты по распоряжению руководителя.</w:t>
      </w:r>
    </w:p>
    <w:p w:rsidR="00537A2A" w:rsidRPr="000E04EF" w:rsidRDefault="00537A2A" w:rsidP="00537A2A">
      <w:pPr>
        <w:spacing w:after="0"/>
        <w:ind w:firstLine="720"/>
        <w:jc w:val="both"/>
        <w:rPr>
          <w:rFonts w:ascii="Times New Roman" w:hAnsi="Times New Roman"/>
          <w:sz w:val="24"/>
          <w:szCs w:val="24"/>
        </w:rPr>
      </w:pPr>
    </w:p>
    <w:p w:rsidR="000E04EF" w:rsidRPr="00537A2A" w:rsidRDefault="000E04EF" w:rsidP="00537A2A">
      <w:pPr>
        <w:pStyle w:val="aa"/>
        <w:numPr>
          <w:ilvl w:val="0"/>
          <w:numId w:val="1"/>
        </w:numPr>
        <w:spacing w:after="0"/>
        <w:jc w:val="both"/>
        <w:rPr>
          <w:rFonts w:ascii="Times New Roman" w:hAnsi="Times New Roman"/>
          <w:b/>
          <w:bCs/>
          <w:sz w:val="24"/>
          <w:szCs w:val="24"/>
        </w:rPr>
      </w:pPr>
      <w:bookmarkStart w:id="137" w:name="_ref_1-578639"/>
      <w:bookmarkEnd w:id="137"/>
      <w:r w:rsidRPr="00537A2A">
        <w:rPr>
          <w:rFonts w:ascii="Times New Roman" w:hAnsi="Times New Roman"/>
          <w:b/>
          <w:bCs/>
          <w:sz w:val="24"/>
          <w:szCs w:val="24"/>
        </w:rPr>
        <w:t>Организация внутреннего контроля</w:t>
      </w:r>
    </w:p>
    <w:p w:rsidR="00537A2A" w:rsidRPr="00537A2A" w:rsidRDefault="00537A2A" w:rsidP="00537A2A">
      <w:pPr>
        <w:pStyle w:val="aa"/>
        <w:spacing w:after="0"/>
        <w:jc w:val="both"/>
        <w:rPr>
          <w:rFonts w:ascii="Times New Roman" w:hAnsi="Times New Roman"/>
          <w:sz w:val="24"/>
          <w:szCs w:val="24"/>
        </w:rPr>
      </w:pPr>
    </w:p>
    <w:p w:rsidR="000E04EF" w:rsidRPr="000E04EF" w:rsidRDefault="000E04EF" w:rsidP="00537A2A">
      <w:pPr>
        <w:spacing w:after="0"/>
        <w:ind w:firstLine="709"/>
        <w:jc w:val="both"/>
        <w:rPr>
          <w:rFonts w:ascii="Times New Roman" w:hAnsi="Times New Roman"/>
          <w:sz w:val="24"/>
          <w:szCs w:val="24"/>
        </w:rPr>
      </w:pPr>
      <w:bookmarkStart w:id="138" w:name="_ref_1-1504058"/>
      <w:bookmarkEnd w:id="138"/>
      <w:r w:rsidRPr="000E04EF">
        <w:rPr>
          <w:rFonts w:ascii="Times New Roman" w:hAnsi="Times New Roman"/>
          <w:sz w:val="24"/>
          <w:szCs w:val="24"/>
        </w:rPr>
        <w:t>2.1. Внутренний контроль осуществ</w:t>
      </w:r>
      <w:r w:rsidR="00C67787">
        <w:rPr>
          <w:rFonts w:ascii="Times New Roman" w:hAnsi="Times New Roman"/>
          <w:sz w:val="24"/>
          <w:szCs w:val="24"/>
        </w:rPr>
        <w:t>ляется непрерывно заместителем руководителем директора,</w:t>
      </w:r>
      <w:r w:rsidRPr="000E04EF">
        <w:rPr>
          <w:rFonts w:ascii="Times New Roman" w:hAnsi="Times New Roman"/>
          <w:sz w:val="24"/>
          <w:szCs w:val="24"/>
        </w:rPr>
        <w:t xml:space="preserve"> </w:t>
      </w:r>
      <w:r w:rsidR="00C67787">
        <w:rPr>
          <w:rFonts w:ascii="Times New Roman" w:hAnsi="Times New Roman"/>
          <w:sz w:val="24"/>
          <w:szCs w:val="24"/>
        </w:rPr>
        <w:t>главным бухгалтером</w:t>
      </w:r>
      <w:r w:rsidRPr="000E04EF">
        <w:rPr>
          <w:rFonts w:ascii="Times New Roman" w:hAnsi="Times New Roman"/>
          <w:sz w:val="24"/>
          <w:szCs w:val="24"/>
        </w:rPr>
        <w:t>, иными должностными лицами, организующими, выполняющими, обеспечивающими соблюдение внутренних процедур по ведению учета, составлению отчетности.</w:t>
      </w:r>
    </w:p>
    <w:p w:rsidR="000E04EF" w:rsidRPr="000E04EF" w:rsidRDefault="000E04EF" w:rsidP="00537A2A">
      <w:pPr>
        <w:spacing w:after="0"/>
        <w:ind w:firstLine="709"/>
        <w:jc w:val="both"/>
        <w:rPr>
          <w:rFonts w:ascii="Times New Roman" w:hAnsi="Times New Roman"/>
          <w:sz w:val="24"/>
          <w:szCs w:val="24"/>
        </w:rPr>
      </w:pPr>
      <w:bookmarkStart w:id="139" w:name="_ref_1-1504070"/>
      <w:bookmarkEnd w:id="139"/>
      <w:r w:rsidRPr="000E04EF">
        <w:rPr>
          <w:rFonts w:ascii="Times New Roman" w:hAnsi="Times New Roman"/>
          <w:sz w:val="24"/>
          <w:szCs w:val="24"/>
        </w:rPr>
        <w:t>2.2. Внутренний контроль осуществляется в следующих видах:</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lastRenderedPageBreak/>
        <w:t xml:space="preserve">- </w:t>
      </w:r>
      <w:r w:rsidRPr="000E04EF">
        <w:rPr>
          <w:rFonts w:ascii="Times New Roman" w:hAnsi="Times New Roman"/>
          <w:b/>
          <w:bCs/>
          <w:sz w:val="24"/>
          <w:szCs w:val="24"/>
        </w:rPr>
        <w:t>предварительный контроль</w:t>
      </w:r>
      <w:r w:rsidRPr="000E04EF">
        <w:rPr>
          <w:rFonts w:ascii="Times New Roman" w:hAnsi="Times New Roman"/>
          <w:sz w:val="24"/>
          <w:szCs w:val="24"/>
        </w:rPr>
        <w:t xml:space="preserve"> - комплекс процедур и мероприятий, направленных на предотвращение возможных ошибочных и (или) незаконных действий до совершения финансово-хозяйственной операции (ряда финансово-хозяйственных операций);</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Pr="000E04EF">
        <w:rPr>
          <w:rFonts w:ascii="Times New Roman" w:hAnsi="Times New Roman"/>
          <w:b/>
          <w:bCs/>
          <w:sz w:val="24"/>
          <w:szCs w:val="24"/>
        </w:rPr>
        <w:t>текущий контроль</w:t>
      </w:r>
      <w:r w:rsidRPr="000E04EF">
        <w:rPr>
          <w:rFonts w:ascii="Times New Roman" w:hAnsi="Times New Roman"/>
          <w:sz w:val="24"/>
          <w:szCs w:val="24"/>
        </w:rPr>
        <w:t xml:space="preserve"> - комплекс процедур и мероприятий, направленных на предотвращение ошибочных и (или) незаконных действий в процессе совершения финансово-хозяйственной операции (ряда финансово-хозяйственных операций);</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Pr="000E04EF">
        <w:rPr>
          <w:rFonts w:ascii="Times New Roman" w:hAnsi="Times New Roman"/>
          <w:b/>
          <w:bCs/>
          <w:sz w:val="24"/>
          <w:szCs w:val="24"/>
        </w:rPr>
        <w:t>последующий контроль</w:t>
      </w:r>
      <w:r w:rsidRPr="000E04EF">
        <w:rPr>
          <w:rFonts w:ascii="Times New Roman" w:hAnsi="Times New Roman"/>
          <w:sz w:val="24"/>
          <w:szCs w:val="24"/>
        </w:rPr>
        <w:t xml:space="preserve"> - комплекс процедур и мероприятий, направленных на выявление ошибочных и (или) незаконных действий и недостатков после совершения финансово-хозяйственной операции (ряда финансово-хозяйственных операций) и предотвращение, ликвидацию последствий таких действий.</w:t>
      </w:r>
    </w:p>
    <w:p w:rsidR="000E04EF" w:rsidRPr="000E04EF" w:rsidRDefault="000E04EF" w:rsidP="00537A2A">
      <w:pPr>
        <w:spacing w:after="0"/>
        <w:ind w:firstLine="709"/>
        <w:jc w:val="both"/>
        <w:rPr>
          <w:rFonts w:ascii="Times New Roman" w:hAnsi="Times New Roman"/>
          <w:sz w:val="24"/>
          <w:szCs w:val="24"/>
        </w:rPr>
      </w:pPr>
      <w:bookmarkStart w:id="140" w:name="_ref_1-1504082"/>
      <w:bookmarkEnd w:id="140"/>
      <w:r w:rsidRPr="000E04EF">
        <w:rPr>
          <w:rFonts w:ascii="Times New Roman" w:hAnsi="Times New Roman"/>
          <w:sz w:val="24"/>
          <w:szCs w:val="24"/>
        </w:rPr>
        <w:t>2.3. Предварительный контрол</w:t>
      </w:r>
      <w:r w:rsidR="001012FA">
        <w:rPr>
          <w:rFonts w:ascii="Times New Roman" w:hAnsi="Times New Roman"/>
          <w:sz w:val="24"/>
          <w:szCs w:val="24"/>
        </w:rPr>
        <w:t>ь осуществляют должностные лица, иные сотрудники</w:t>
      </w:r>
      <w:r w:rsidRPr="000E04EF">
        <w:rPr>
          <w:rFonts w:ascii="Times New Roman" w:hAnsi="Times New Roman"/>
          <w:sz w:val="24"/>
          <w:szCs w:val="24"/>
        </w:rPr>
        <w:t xml:space="preserve"> в соответствии с должностными (функциональными) обязанностями в процессе финансово-хозяйственной деятельности.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К мероприятиям предварительного контроля относятся:</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документов до совершения хозяйственных операций в соответствии с правилами и графиком документооборота;</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контроль за принятием обязательств;</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законности и экономической целесообразности проектов заключаемых контрактов (договоров);</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проектов распорядительных актов руководителя (приказов, распоряжений);</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бюджетной, финансовой, статистической, налоговой и другой отчетности до утверждения или подписания.</w:t>
      </w:r>
    </w:p>
    <w:p w:rsidR="000E04EF" w:rsidRPr="000E04EF" w:rsidRDefault="000E04EF" w:rsidP="00537A2A">
      <w:pPr>
        <w:spacing w:after="0"/>
        <w:ind w:firstLine="709"/>
        <w:jc w:val="both"/>
        <w:rPr>
          <w:rFonts w:ascii="Times New Roman" w:hAnsi="Times New Roman"/>
          <w:sz w:val="24"/>
          <w:szCs w:val="24"/>
        </w:rPr>
      </w:pPr>
      <w:bookmarkStart w:id="141" w:name="_ref_1-1504094"/>
      <w:bookmarkEnd w:id="141"/>
      <w:r w:rsidRPr="000E04EF">
        <w:rPr>
          <w:rFonts w:ascii="Times New Roman" w:hAnsi="Times New Roman"/>
          <w:sz w:val="24"/>
          <w:szCs w:val="24"/>
        </w:rPr>
        <w:t>2.4. Текущий контроль на постоянной основе осуществляется специалистами, осуществляющими ведение учета и составление отчетности.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К мероприятиям текущего контроля относятся:</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расходных денежных документов (расчетно-платежных ведомостей, заявок на кассовый расход, счетов и т.п.) до их оплаты. Фактом прохождения контроля является разрешение (санкционирование) принять документы к оплате;</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полноты оприходования полученных наличных денежных средств;</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контроль за взысканием дебиторской и погашением кредиторской задолженности;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сверка данных аналитического учета с данными синтетического учета.</w:t>
      </w:r>
    </w:p>
    <w:p w:rsidR="000E04EF" w:rsidRPr="000E04EF" w:rsidRDefault="000E04EF" w:rsidP="00537A2A">
      <w:pPr>
        <w:spacing w:after="0"/>
        <w:ind w:firstLine="709"/>
        <w:jc w:val="both"/>
        <w:rPr>
          <w:rFonts w:ascii="Times New Roman" w:hAnsi="Times New Roman"/>
          <w:sz w:val="24"/>
          <w:szCs w:val="24"/>
        </w:rPr>
      </w:pPr>
      <w:bookmarkStart w:id="142" w:name="_ref_1-1504106"/>
      <w:bookmarkEnd w:id="142"/>
      <w:r w:rsidRPr="000E04EF">
        <w:rPr>
          <w:rFonts w:ascii="Times New Roman" w:hAnsi="Times New Roman"/>
          <w:sz w:val="24"/>
          <w:szCs w:val="24"/>
        </w:rPr>
        <w:t>2.5. Последующий контроль о</w:t>
      </w:r>
      <w:r w:rsidR="001012FA">
        <w:rPr>
          <w:rFonts w:ascii="Times New Roman" w:hAnsi="Times New Roman"/>
          <w:sz w:val="24"/>
          <w:szCs w:val="24"/>
        </w:rPr>
        <w:t xml:space="preserve">существляется внутри проверочной </w:t>
      </w:r>
      <w:r w:rsidRPr="000E04EF">
        <w:rPr>
          <w:rFonts w:ascii="Times New Roman" w:hAnsi="Times New Roman"/>
          <w:sz w:val="24"/>
          <w:szCs w:val="24"/>
        </w:rPr>
        <w:t>комиссией, которая назначается</w:t>
      </w:r>
      <w:r w:rsidR="001012FA">
        <w:rPr>
          <w:rFonts w:ascii="Times New Roman" w:hAnsi="Times New Roman"/>
          <w:sz w:val="24"/>
          <w:szCs w:val="24"/>
        </w:rPr>
        <w:t xml:space="preserve"> директором</w:t>
      </w:r>
      <w:r w:rsidR="0075135B">
        <w:rPr>
          <w:rFonts w:ascii="Times New Roman" w:hAnsi="Times New Roman"/>
          <w:sz w:val="24"/>
          <w:szCs w:val="24"/>
        </w:rPr>
        <w:t>.</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К мероприятиям последующего контроля относятся:</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первичных документов после совершения финансово-хозяйственных операций на соблюдение правил и графика документооборота;</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достоверности отражения финансово-хозяйственных операций в учете и отчетности;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результатов финансово-хозяйственной деятельности;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результатов инвентаризации имущества и обязательств;</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проверка участков бухгалтерского учета на предмет соблюдения работниками требований норм законодательства РФ в области учета в отношении завершенных операций финансово-хозяйственной деятельности;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документальные проверки завершенных операций финансово-хозяйственной деятельности.</w:t>
      </w:r>
    </w:p>
    <w:p w:rsidR="000E04EF" w:rsidRPr="000E04EF" w:rsidRDefault="000E04EF" w:rsidP="00537A2A">
      <w:pPr>
        <w:spacing w:after="0"/>
        <w:ind w:firstLine="709"/>
        <w:jc w:val="both"/>
        <w:rPr>
          <w:rFonts w:ascii="Times New Roman" w:hAnsi="Times New Roman"/>
          <w:sz w:val="24"/>
          <w:szCs w:val="24"/>
        </w:rPr>
      </w:pPr>
      <w:bookmarkStart w:id="143" w:name="_ref_1-1504118"/>
      <w:bookmarkEnd w:id="143"/>
      <w:r w:rsidRPr="000E04EF">
        <w:rPr>
          <w:rFonts w:ascii="Times New Roman" w:hAnsi="Times New Roman"/>
          <w:sz w:val="24"/>
          <w:szCs w:val="24"/>
        </w:rPr>
        <w:lastRenderedPageBreak/>
        <w:t>2.6. В рамках внутреннего контроля проводятся плановые и внеплановые проверки.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Периодичность проведения проверок:</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плановые проверки - в соответствии с утвержденным планом (графиком) проведения проверок в рамках внутреннего контроля по форме, приведенной в Приложении 1 к настоящему Порядку;</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внеплановые проверк</w:t>
      </w:r>
      <w:r w:rsidR="001012FA">
        <w:rPr>
          <w:rFonts w:ascii="Times New Roman" w:hAnsi="Times New Roman"/>
          <w:sz w:val="24"/>
          <w:szCs w:val="24"/>
        </w:rPr>
        <w:t>и - по распоряжению директора</w:t>
      </w:r>
      <w:r w:rsidRPr="000E04EF">
        <w:rPr>
          <w:rFonts w:ascii="Times New Roman" w:hAnsi="Times New Roman"/>
          <w:sz w:val="24"/>
          <w:szCs w:val="24"/>
        </w:rPr>
        <w:t xml:space="preserve"> (если стало известно о возможных нарушениях).</w:t>
      </w:r>
    </w:p>
    <w:p w:rsidR="000E04EF" w:rsidRPr="000E04EF" w:rsidRDefault="000E04EF" w:rsidP="00537A2A">
      <w:pPr>
        <w:spacing w:after="0"/>
        <w:ind w:firstLine="709"/>
        <w:jc w:val="both"/>
        <w:rPr>
          <w:rFonts w:ascii="Times New Roman" w:hAnsi="Times New Roman"/>
          <w:sz w:val="24"/>
          <w:szCs w:val="24"/>
        </w:rPr>
      </w:pPr>
      <w:bookmarkStart w:id="144" w:name="_ref_1-1504130"/>
      <w:bookmarkEnd w:id="144"/>
      <w:r w:rsidRPr="000E04EF">
        <w:rPr>
          <w:rFonts w:ascii="Times New Roman" w:hAnsi="Times New Roman"/>
          <w:sz w:val="24"/>
          <w:szCs w:val="24"/>
        </w:rPr>
        <w:t>2.7. Результаты проведения предварительного и текущего контроля оформляются в виде отчета о выявленных нарушениях по результатам внутренней проверки. К нему прилагается перечень мероприятий по устранению недостатков и нарушений, если они были выявлены, а также рекомендации по предотвращению возможных ошибок.</w:t>
      </w:r>
    </w:p>
    <w:p w:rsidR="000E04EF" w:rsidRPr="000E04EF" w:rsidRDefault="000E04EF" w:rsidP="00537A2A">
      <w:pPr>
        <w:spacing w:after="0"/>
        <w:ind w:firstLine="709"/>
        <w:jc w:val="both"/>
        <w:rPr>
          <w:rFonts w:ascii="Times New Roman" w:hAnsi="Times New Roman"/>
          <w:sz w:val="24"/>
          <w:szCs w:val="24"/>
        </w:rPr>
      </w:pPr>
      <w:bookmarkStart w:id="145" w:name="_ref_1-1504142"/>
      <w:bookmarkEnd w:id="145"/>
      <w:r w:rsidRPr="000E04EF">
        <w:rPr>
          <w:rFonts w:ascii="Times New Roman" w:hAnsi="Times New Roman"/>
          <w:sz w:val="24"/>
          <w:szCs w:val="24"/>
        </w:rPr>
        <w:t>2.8. Результаты проведения последующего контроля оформляются актом. В акте проверки должны быть отражены:</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предмет проверки;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период проверки;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дата утверждения акта;</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лица, проводившие проверку;</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методы и приемы, применяемые в процессе проведения проверки;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соответствие предмета проверки нормам законодательства РФ, действующим на дату совершения факта хозяйственной жизни;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выводы, сделанные по результатам проведения проверки;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принятые меры и осуществленные мероприятия по устранению недостатков и нарушений, выявленных в ходе последующего контроля, рекомендации по предотвращению возможных ошибок.</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Должностные лица, допустившие недостатки, искажения и нарушения, в письменной форме представляют объяснения по вопросам, относящимся к результатам проведения контроля.</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По итогам проверок разрабатывается план мероприятий по устранению выявленных недостатков и нарушений с указанием сроков исполнения и ответственных лиц. План утверждает руководитель.</w:t>
      </w:r>
    </w:p>
    <w:p w:rsidR="000E04EF" w:rsidRPr="000E04EF" w:rsidRDefault="000E04EF" w:rsidP="00537A2A">
      <w:pPr>
        <w:spacing w:after="0"/>
        <w:ind w:firstLine="709"/>
        <w:jc w:val="both"/>
        <w:rPr>
          <w:rFonts w:ascii="Times New Roman" w:hAnsi="Times New Roman"/>
          <w:sz w:val="24"/>
          <w:szCs w:val="24"/>
        </w:rPr>
      </w:pPr>
      <w:bookmarkStart w:id="146" w:name="_ref_1-1504154"/>
      <w:bookmarkStart w:id="147" w:name="_ref_1-1504166"/>
      <w:bookmarkEnd w:id="146"/>
      <w:bookmarkEnd w:id="147"/>
      <w:r w:rsidRPr="000E04EF">
        <w:rPr>
          <w:rFonts w:ascii="Times New Roman" w:hAnsi="Times New Roman"/>
          <w:sz w:val="24"/>
          <w:szCs w:val="24"/>
        </w:rPr>
        <w:t xml:space="preserve">2.10. Ответственность за организацию внутреннего контроля возлагается на </w:t>
      </w:r>
      <w:r w:rsidR="001012FA">
        <w:rPr>
          <w:rFonts w:ascii="Times New Roman" w:hAnsi="Times New Roman"/>
          <w:sz w:val="24"/>
          <w:szCs w:val="24"/>
        </w:rPr>
        <w:t>заместителя директора</w:t>
      </w:r>
      <w:r w:rsidRPr="000E04EF">
        <w:rPr>
          <w:rFonts w:ascii="Times New Roman" w:hAnsi="Times New Roman"/>
          <w:sz w:val="24"/>
          <w:szCs w:val="24"/>
        </w:rPr>
        <w:t>.</w:t>
      </w:r>
    </w:p>
    <w:p w:rsidR="000E04EF" w:rsidRPr="000E04EF" w:rsidRDefault="000E04EF" w:rsidP="00537A2A">
      <w:pPr>
        <w:spacing w:after="0"/>
        <w:ind w:firstLine="709"/>
        <w:rPr>
          <w:rFonts w:ascii="Times New Roman" w:hAnsi="Times New Roman"/>
          <w:sz w:val="24"/>
          <w:szCs w:val="24"/>
        </w:rPr>
      </w:pPr>
      <w:bookmarkStart w:id="148" w:name="_ref_1-578667"/>
      <w:bookmarkEnd w:id="148"/>
    </w:p>
    <w:p w:rsidR="000E04EF" w:rsidRDefault="000E04EF" w:rsidP="00537A2A">
      <w:pPr>
        <w:spacing w:after="0"/>
        <w:ind w:firstLine="709"/>
        <w:rPr>
          <w:rFonts w:ascii="Times New Roman" w:hAnsi="Times New Roman"/>
          <w:sz w:val="24"/>
          <w:szCs w:val="24"/>
        </w:rPr>
      </w:pPr>
    </w:p>
    <w:p w:rsidR="00064407" w:rsidRDefault="00064407" w:rsidP="00537A2A">
      <w:pPr>
        <w:spacing w:after="0"/>
        <w:ind w:firstLine="709"/>
        <w:rPr>
          <w:rFonts w:ascii="Times New Roman" w:hAnsi="Times New Roman"/>
          <w:sz w:val="24"/>
          <w:szCs w:val="24"/>
        </w:rPr>
      </w:pPr>
    </w:p>
    <w:p w:rsidR="00064407" w:rsidRDefault="00064407" w:rsidP="00537A2A">
      <w:pPr>
        <w:spacing w:after="0"/>
        <w:ind w:firstLine="709"/>
        <w:rPr>
          <w:rFonts w:ascii="Times New Roman" w:hAnsi="Times New Roman"/>
          <w:sz w:val="24"/>
          <w:szCs w:val="24"/>
        </w:rPr>
      </w:pPr>
    </w:p>
    <w:p w:rsidR="00064407" w:rsidRDefault="00064407" w:rsidP="00537A2A">
      <w:pPr>
        <w:spacing w:after="0"/>
        <w:ind w:firstLine="709"/>
        <w:rPr>
          <w:rFonts w:ascii="Times New Roman" w:hAnsi="Times New Roman"/>
          <w:sz w:val="24"/>
          <w:szCs w:val="24"/>
        </w:rPr>
      </w:pPr>
    </w:p>
    <w:p w:rsidR="00064407" w:rsidRDefault="00064407" w:rsidP="00537A2A">
      <w:pPr>
        <w:spacing w:after="0"/>
        <w:ind w:firstLine="709"/>
        <w:rPr>
          <w:rFonts w:ascii="Times New Roman" w:hAnsi="Times New Roman"/>
          <w:sz w:val="24"/>
          <w:szCs w:val="24"/>
        </w:rPr>
      </w:pPr>
    </w:p>
    <w:p w:rsidR="00064407" w:rsidRDefault="00064407" w:rsidP="00537A2A">
      <w:pPr>
        <w:spacing w:after="0"/>
        <w:ind w:firstLine="709"/>
        <w:rPr>
          <w:rFonts w:ascii="Times New Roman" w:hAnsi="Times New Roman"/>
          <w:sz w:val="24"/>
          <w:szCs w:val="24"/>
        </w:rPr>
      </w:pPr>
    </w:p>
    <w:p w:rsidR="00064407" w:rsidRDefault="00064407" w:rsidP="00537A2A">
      <w:pPr>
        <w:spacing w:after="0"/>
        <w:ind w:firstLine="709"/>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537A2A" w:rsidRPr="000E04EF" w:rsidRDefault="00537A2A" w:rsidP="000E04EF">
      <w:pPr>
        <w:spacing w:after="0"/>
        <w:rPr>
          <w:rFonts w:ascii="Times New Roman" w:hAnsi="Times New Roman"/>
          <w:sz w:val="24"/>
          <w:szCs w:val="24"/>
        </w:rPr>
      </w:pPr>
    </w:p>
    <w:p w:rsidR="00537A2A" w:rsidRDefault="00537A2A" w:rsidP="00537A2A">
      <w:pPr>
        <w:spacing w:after="0"/>
        <w:jc w:val="right"/>
        <w:rPr>
          <w:rFonts w:ascii="Times New Roman" w:hAnsi="Times New Roman"/>
          <w:sz w:val="24"/>
          <w:szCs w:val="24"/>
        </w:rPr>
      </w:pPr>
      <w:r>
        <w:rPr>
          <w:rFonts w:ascii="Times New Roman" w:hAnsi="Times New Roman"/>
          <w:sz w:val="24"/>
          <w:szCs w:val="24"/>
        </w:rPr>
        <w:t xml:space="preserve">                          </w:t>
      </w:r>
      <w:r w:rsidR="001012FA">
        <w:rPr>
          <w:rFonts w:ascii="Times New Roman" w:hAnsi="Times New Roman"/>
          <w:sz w:val="24"/>
          <w:szCs w:val="24"/>
        </w:rPr>
        <w:t xml:space="preserve">                                                                               </w:t>
      </w:r>
      <w:r>
        <w:rPr>
          <w:rFonts w:ascii="Times New Roman" w:hAnsi="Times New Roman"/>
          <w:sz w:val="24"/>
          <w:szCs w:val="24"/>
        </w:rPr>
        <w:t xml:space="preserve">                      </w:t>
      </w:r>
    </w:p>
    <w:p w:rsidR="000E04EF" w:rsidRPr="000E04EF" w:rsidRDefault="000E04EF" w:rsidP="00537A2A">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6</w:t>
      </w:r>
    </w:p>
    <w:p w:rsidR="000E04EF" w:rsidRPr="000E04EF" w:rsidRDefault="000E04EF" w:rsidP="00537A2A">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75135B" w:rsidRPr="0075135B" w:rsidRDefault="0075135B" w:rsidP="00537A2A">
      <w:pPr>
        <w:spacing w:after="0"/>
        <w:jc w:val="right"/>
        <w:rPr>
          <w:rFonts w:ascii="Times New Roman" w:hAnsi="Times New Roman"/>
          <w:sz w:val="24"/>
          <w:szCs w:val="24"/>
        </w:rPr>
      </w:pPr>
      <w:r w:rsidRPr="0075135B">
        <w:rPr>
          <w:rFonts w:ascii="Times New Roman" w:hAnsi="Times New Roman"/>
          <w:sz w:val="24"/>
          <w:szCs w:val="24"/>
        </w:rPr>
        <w:t>для целей бухгалтерского учета,</w:t>
      </w:r>
    </w:p>
    <w:p w:rsidR="0075135B" w:rsidRPr="0075135B" w:rsidRDefault="001012FA" w:rsidP="00537A2A">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75135B" w:rsidRPr="0075135B">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75135B" w:rsidRPr="0075135B">
        <w:rPr>
          <w:rFonts w:ascii="Times New Roman" w:hAnsi="Times New Roman"/>
          <w:sz w:val="24"/>
          <w:szCs w:val="24"/>
        </w:rPr>
        <w:t>4</w:t>
      </w:r>
    </w:p>
    <w:p w:rsidR="000E04EF" w:rsidRPr="000E04EF" w:rsidRDefault="000E04EF" w:rsidP="000E04EF">
      <w:pPr>
        <w:spacing w:after="0"/>
        <w:rPr>
          <w:rFonts w:ascii="Times New Roman" w:hAnsi="Times New Roman"/>
          <w:sz w:val="24"/>
          <w:szCs w:val="24"/>
        </w:rPr>
      </w:pPr>
    </w:p>
    <w:p w:rsidR="000E04EF" w:rsidRPr="000E04EF" w:rsidRDefault="000E04EF" w:rsidP="00105FF1">
      <w:pPr>
        <w:spacing w:after="0"/>
        <w:jc w:val="center"/>
        <w:rPr>
          <w:rFonts w:ascii="Times New Roman" w:hAnsi="Times New Roman"/>
          <w:sz w:val="24"/>
          <w:szCs w:val="24"/>
        </w:rPr>
      </w:pPr>
      <w:bookmarkStart w:id="149" w:name="_ref_1-578734"/>
      <w:bookmarkStart w:id="150" w:name="_docStart_8"/>
      <w:bookmarkStart w:id="151" w:name="_title_8"/>
      <w:bookmarkEnd w:id="149"/>
      <w:bookmarkEnd w:id="150"/>
      <w:bookmarkEnd w:id="151"/>
      <w:r w:rsidRPr="000E04EF">
        <w:rPr>
          <w:rFonts w:ascii="Times New Roman" w:hAnsi="Times New Roman"/>
          <w:b/>
          <w:bCs/>
          <w:sz w:val="24"/>
          <w:szCs w:val="24"/>
        </w:rPr>
        <w:t>Положение о комиссии по поступлению и выбытию активов</w:t>
      </w:r>
    </w:p>
    <w:p w:rsidR="000E04EF" w:rsidRPr="000E04EF" w:rsidRDefault="000E04EF" w:rsidP="000E04EF">
      <w:pPr>
        <w:spacing w:after="0"/>
        <w:rPr>
          <w:rFonts w:ascii="Times New Roman" w:hAnsi="Times New Roman"/>
          <w:sz w:val="24"/>
          <w:szCs w:val="24"/>
        </w:rPr>
      </w:pPr>
    </w:p>
    <w:p w:rsidR="000E04EF" w:rsidRPr="00537A2A" w:rsidRDefault="000E04EF" w:rsidP="00537A2A">
      <w:pPr>
        <w:pStyle w:val="aa"/>
        <w:numPr>
          <w:ilvl w:val="0"/>
          <w:numId w:val="2"/>
        </w:numPr>
        <w:spacing w:after="0"/>
        <w:ind w:left="0" w:firstLine="709"/>
        <w:jc w:val="both"/>
        <w:rPr>
          <w:rFonts w:ascii="Times New Roman" w:hAnsi="Times New Roman"/>
          <w:b/>
          <w:bCs/>
          <w:sz w:val="24"/>
          <w:szCs w:val="24"/>
        </w:rPr>
      </w:pPr>
      <w:bookmarkStart w:id="152" w:name="_ref_1-578746"/>
      <w:bookmarkEnd w:id="152"/>
      <w:r w:rsidRPr="00537A2A">
        <w:rPr>
          <w:rFonts w:ascii="Times New Roman" w:hAnsi="Times New Roman"/>
          <w:b/>
          <w:bCs/>
          <w:sz w:val="24"/>
          <w:szCs w:val="24"/>
        </w:rPr>
        <w:t>Общие положения</w:t>
      </w:r>
    </w:p>
    <w:p w:rsidR="00537A2A" w:rsidRPr="00537A2A" w:rsidRDefault="00537A2A" w:rsidP="00537A2A">
      <w:pPr>
        <w:pStyle w:val="aa"/>
        <w:spacing w:after="0"/>
        <w:jc w:val="both"/>
        <w:rPr>
          <w:rFonts w:ascii="Times New Roman" w:hAnsi="Times New Roman"/>
          <w:sz w:val="24"/>
          <w:szCs w:val="24"/>
        </w:rPr>
      </w:pPr>
    </w:p>
    <w:p w:rsidR="000E04EF" w:rsidRPr="000E04EF" w:rsidRDefault="000E04EF" w:rsidP="00537A2A">
      <w:pPr>
        <w:spacing w:after="0"/>
        <w:ind w:firstLine="709"/>
        <w:jc w:val="both"/>
        <w:rPr>
          <w:rFonts w:ascii="Times New Roman" w:hAnsi="Times New Roman"/>
          <w:sz w:val="24"/>
          <w:szCs w:val="24"/>
        </w:rPr>
      </w:pPr>
      <w:bookmarkStart w:id="153" w:name="_ref_1-1618656"/>
      <w:bookmarkEnd w:id="153"/>
      <w:r w:rsidRPr="000E04EF">
        <w:rPr>
          <w:rFonts w:ascii="Times New Roman" w:hAnsi="Times New Roman"/>
          <w:sz w:val="24"/>
          <w:szCs w:val="24"/>
        </w:rPr>
        <w:t>1.1. Состав комиссии по поступлению и выбытию активов (далее - комиссия) утверждается ежегодно отдельным распорядительным актом руководителя.</w:t>
      </w:r>
    </w:p>
    <w:p w:rsidR="000E04EF" w:rsidRPr="000E04EF" w:rsidRDefault="000E04EF" w:rsidP="00537A2A">
      <w:pPr>
        <w:spacing w:after="0"/>
        <w:ind w:firstLine="709"/>
        <w:jc w:val="both"/>
        <w:rPr>
          <w:rFonts w:ascii="Times New Roman" w:hAnsi="Times New Roman"/>
          <w:sz w:val="24"/>
          <w:szCs w:val="24"/>
        </w:rPr>
      </w:pPr>
      <w:bookmarkStart w:id="154" w:name="_ref_1-1618668"/>
      <w:bookmarkEnd w:id="154"/>
      <w:r w:rsidRPr="000E04EF">
        <w:rPr>
          <w:rFonts w:ascii="Times New Roman" w:hAnsi="Times New Roman"/>
          <w:sz w:val="24"/>
          <w:szCs w:val="24"/>
        </w:rPr>
        <w:t>1.2. 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0E04EF" w:rsidRPr="000E04EF" w:rsidRDefault="000E04EF" w:rsidP="00537A2A">
      <w:pPr>
        <w:spacing w:after="0"/>
        <w:ind w:firstLine="709"/>
        <w:jc w:val="both"/>
        <w:rPr>
          <w:rFonts w:ascii="Times New Roman" w:hAnsi="Times New Roman"/>
          <w:sz w:val="24"/>
          <w:szCs w:val="24"/>
        </w:rPr>
      </w:pPr>
      <w:bookmarkStart w:id="155" w:name="_ref_1-1618680"/>
      <w:bookmarkEnd w:id="155"/>
      <w:r w:rsidRPr="000E04EF">
        <w:rPr>
          <w:rFonts w:ascii="Times New Roman" w:hAnsi="Times New Roman"/>
          <w:sz w:val="24"/>
          <w:szCs w:val="24"/>
        </w:rPr>
        <w:t>1.3. Заседания комиссии проводятся по мере необходимости, но не реже одного раза в квартал.</w:t>
      </w:r>
    </w:p>
    <w:p w:rsidR="000E04EF" w:rsidRPr="000E04EF" w:rsidRDefault="000E04EF" w:rsidP="00537A2A">
      <w:pPr>
        <w:spacing w:after="0"/>
        <w:ind w:firstLine="709"/>
        <w:jc w:val="both"/>
        <w:rPr>
          <w:rFonts w:ascii="Times New Roman" w:hAnsi="Times New Roman"/>
          <w:sz w:val="24"/>
          <w:szCs w:val="24"/>
        </w:rPr>
      </w:pPr>
      <w:bookmarkStart w:id="156" w:name="_ref_1-1618692"/>
      <w:bookmarkEnd w:id="156"/>
      <w:r w:rsidRPr="000E04EF">
        <w:rPr>
          <w:rFonts w:ascii="Times New Roman" w:hAnsi="Times New Roman"/>
          <w:sz w:val="24"/>
          <w:szCs w:val="24"/>
        </w:rPr>
        <w:t>1.4. Срок рассмотрения комиссией представленных ей документов не должен превышать 14 календарных дней.</w:t>
      </w:r>
    </w:p>
    <w:p w:rsidR="000E04EF" w:rsidRPr="000E04EF" w:rsidRDefault="000E04EF" w:rsidP="00537A2A">
      <w:pPr>
        <w:spacing w:after="0"/>
        <w:ind w:firstLine="709"/>
        <w:jc w:val="both"/>
        <w:rPr>
          <w:rFonts w:ascii="Times New Roman" w:hAnsi="Times New Roman"/>
          <w:sz w:val="24"/>
          <w:szCs w:val="24"/>
        </w:rPr>
      </w:pPr>
      <w:bookmarkStart w:id="157" w:name="_ref_1-1618704"/>
      <w:bookmarkEnd w:id="157"/>
      <w:r w:rsidRPr="000E04EF">
        <w:rPr>
          <w:rFonts w:ascii="Times New Roman" w:hAnsi="Times New Roman"/>
          <w:sz w:val="24"/>
          <w:szCs w:val="24"/>
        </w:rPr>
        <w:t>1.5. Заседание комиссии правомочно при наличии не менее 2/3 ее состава.</w:t>
      </w:r>
    </w:p>
    <w:p w:rsidR="000E04EF" w:rsidRPr="000E04EF" w:rsidRDefault="000E04EF" w:rsidP="00537A2A">
      <w:pPr>
        <w:spacing w:after="0"/>
        <w:ind w:firstLine="709"/>
        <w:jc w:val="both"/>
        <w:rPr>
          <w:rFonts w:ascii="Times New Roman" w:hAnsi="Times New Roman"/>
          <w:sz w:val="24"/>
          <w:szCs w:val="24"/>
        </w:rPr>
      </w:pPr>
      <w:bookmarkStart w:id="158" w:name="_ref_1-1618716"/>
      <w:bookmarkEnd w:id="158"/>
      <w:r w:rsidRPr="000E04EF">
        <w:rPr>
          <w:rFonts w:ascii="Times New Roman" w:hAnsi="Times New Roman"/>
          <w:sz w:val="24"/>
          <w:szCs w:val="24"/>
        </w:rPr>
        <w:t>1.6. Для участия в заседаниях комиссии могут приглашаться эксперты, обладающие специальными знаниями. Они включаются в состав комиссии на добровольной основе.</w:t>
      </w:r>
    </w:p>
    <w:p w:rsidR="000E04EF" w:rsidRPr="000E04EF" w:rsidRDefault="000E04EF" w:rsidP="00537A2A">
      <w:pPr>
        <w:spacing w:after="0"/>
        <w:ind w:firstLine="709"/>
        <w:jc w:val="both"/>
        <w:rPr>
          <w:rFonts w:ascii="Times New Roman" w:hAnsi="Times New Roman"/>
          <w:sz w:val="24"/>
          <w:szCs w:val="24"/>
        </w:rPr>
      </w:pPr>
      <w:bookmarkStart w:id="159" w:name="_ref_1-1618728"/>
      <w:bookmarkEnd w:id="159"/>
      <w:r w:rsidRPr="000E04EF">
        <w:rPr>
          <w:rFonts w:ascii="Times New Roman" w:hAnsi="Times New Roman"/>
          <w:sz w:val="24"/>
          <w:szCs w:val="24"/>
        </w:rPr>
        <w:t>1.7. Экспертом не может быть лицо, отвечающее за материальные ценности, в отношении которых принимается решение о списании.</w:t>
      </w:r>
    </w:p>
    <w:p w:rsidR="000E04EF" w:rsidRDefault="000E04EF" w:rsidP="00537A2A">
      <w:pPr>
        <w:spacing w:after="0"/>
        <w:ind w:firstLine="709"/>
        <w:jc w:val="both"/>
        <w:rPr>
          <w:rFonts w:ascii="Times New Roman" w:hAnsi="Times New Roman"/>
          <w:sz w:val="24"/>
          <w:szCs w:val="24"/>
        </w:rPr>
      </w:pPr>
      <w:bookmarkStart w:id="160" w:name="_ref_1-1618740"/>
      <w:bookmarkEnd w:id="160"/>
      <w:r w:rsidRPr="000E04EF">
        <w:rPr>
          <w:rFonts w:ascii="Times New Roman" w:hAnsi="Times New Roman"/>
          <w:sz w:val="24"/>
          <w:szCs w:val="24"/>
        </w:rPr>
        <w:t>1.8. Решение комиссии оформляется протоколом, который подписывают председатель и члены комиссии, присутствовавшие на заседании.</w:t>
      </w:r>
    </w:p>
    <w:p w:rsidR="00537A2A" w:rsidRPr="000E04EF" w:rsidRDefault="00537A2A" w:rsidP="00537A2A">
      <w:pPr>
        <w:spacing w:after="0"/>
        <w:ind w:firstLine="709"/>
        <w:jc w:val="both"/>
        <w:rPr>
          <w:rFonts w:ascii="Times New Roman" w:hAnsi="Times New Roman"/>
          <w:sz w:val="24"/>
          <w:szCs w:val="24"/>
        </w:rPr>
      </w:pPr>
    </w:p>
    <w:p w:rsidR="000E04EF" w:rsidRPr="00537A2A" w:rsidRDefault="000E04EF" w:rsidP="00537A2A">
      <w:pPr>
        <w:pStyle w:val="aa"/>
        <w:numPr>
          <w:ilvl w:val="0"/>
          <w:numId w:val="2"/>
        </w:numPr>
        <w:spacing w:after="0"/>
        <w:ind w:left="0" w:firstLine="709"/>
        <w:jc w:val="both"/>
        <w:rPr>
          <w:rFonts w:ascii="Times New Roman" w:hAnsi="Times New Roman"/>
          <w:b/>
          <w:bCs/>
          <w:sz w:val="24"/>
          <w:szCs w:val="24"/>
        </w:rPr>
      </w:pPr>
      <w:bookmarkStart w:id="161" w:name="_ref_1-584797"/>
      <w:bookmarkEnd w:id="161"/>
      <w:r w:rsidRPr="00537A2A">
        <w:rPr>
          <w:rFonts w:ascii="Times New Roman" w:hAnsi="Times New Roman"/>
          <w:b/>
          <w:bCs/>
          <w:sz w:val="24"/>
          <w:szCs w:val="24"/>
        </w:rPr>
        <w:t>Принятие решений по поступлению активов</w:t>
      </w:r>
    </w:p>
    <w:p w:rsidR="00537A2A" w:rsidRPr="00537A2A" w:rsidRDefault="00537A2A" w:rsidP="00537A2A">
      <w:pPr>
        <w:pStyle w:val="aa"/>
        <w:spacing w:after="0"/>
        <w:ind w:firstLine="709"/>
        <w:jc w:val="both"/>
        <w:rPr>
          <w:rFonts w:ascii="Times New Roman" w:hAnsi="Times New Roman"/>
          <w:sz w:val="24"/>
          <w:szCs w:val="24"/>
        </w:rPr>
      </w:pPr>
    </w:p>
    <w:p w:rsidR="000E04EF" w:rsidRPr="000E04EF" w:rsidRDefault="000E04EF" w:rsidP="00537A2A">
      <w:pPr>
        <w:spacing w:after="0"/>
        <w:ind w:firstLine="709"/>
        <w:jc w:val="both"/>
        <w:rPr>
          <w:rFonts w:ascii="Times New Roman" w:hAnsi="Times New Roman"/>
          <w:sz w:val="24"/>
          <w:szCs w:val="24"/>
        </w:rPr>
      </w:pPr>
      <w:bookmarkStart w:id="162" w:name="_ref_1-1627509"/>
      <w:bookmarkEnd w:id="162"/>
      <w:r w:rsidRPr="000E04EF">
        <w:rPr>
          <w:rFonts w:ascii="Times New Roman" w:hAnsi="Times New Roman"/>
          <w:sz w:val="24"/>
          <w:szCs w:val="24"/>
        </w:rPr>
        <w:t>2.1. В части поступления активов комиссия принимает решения по следующим вопросам:</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физическое принятие активов в случаях, прямо предусмотренных внутренними актами организации;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определение категории нефинансовых активов (основные средства, нематериальные активы, непроизведенные активы или материальные запасы), к которой относится поступившее имущество;</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выбор метода определения справедливой стоимости имущества в случаях, установленных нормативными актами и (или) Учетной политикой;</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определение справедливой стоимости безвозмездно полученного и иного имущества в случаях, установленных нормативными актами и (или) Учетной политикой;</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определение первоначальной стоимости и метода амортизации поступивших объектов нефинансовых активов;</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определение срока полезного использования имущества в целях начисления по нему амортизации в случаях отсутствия информации в законодательстве РФ и документах производителя;</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определение величин оценочных резервов в случаях, установленных нормативными актами и (или) Учетной политикой;</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lastRenderedPageBreak/>
        <w:t>- изменение первоначально принятых нормативных показателей функционирования объекта основных средств, в том числе в результате проведенных достройки, дооборудования, реконструкции или модернизации.</w:t>
      </w:r>
    </w:p>
    <w:p w:rsidR="000E04EF" w:rsidRPr="000E04EF" w:rsidRDefault="000E04EF" w:rsidP="00537A2A">
      <w:pPr>
        <w:spacing w:after="0"/>
        <w:ind w:firstLine="709"/>
        <w:jc w:val="both"/>
        <w:rPr>
          <w:rFonts w:ascii="Times New Roman" w:hAnsi="Times New Roman"/>
          <w:sz w:val="24"/>
          <w:szCs w:val="24"/>
        </w:rPr>
      </w:pPr>
      <w:bookmarkStart w:id="163" w:name="_ref_1-1627521"/>
      <w:bookmarkEnd w:id="163"/>
      <w:r w:rsidRPr="000E04EF">
        <w:rPr>
          <w:rFonts w:ascii="Times New Roman" w:hAnsi="Times New Roman"/>
          <w:sz w:val="24"/>
          <w:szCs w:val="24"/>
        </w:rPr>
        <w:t>2.2. Решение о первоначальной стоимости объектов нефинансовых активов при их приобретении, сооружении, изготовлении (создании) принимается комиссией на основании контрактов, договоров, актов приемки-сдачи выполненных работ, накладных и других сопроводительных документов поставщика.</w:t>
      </w:r>
    </w:p>
    <w:p w:rsidR="000E04EF" w:rsidRPr="000E04EF" w:rsidRDefault="000E04EF" w:rsidP="00537A2A">
      <w:pPr>
        <w:spacing w:after="0"/>
        <w:ind w:firstLine="709"/>
        <w:jc w:val="both"/>
        <w:rPr>
          <w:rFonts w:ascii="Times New Roman" w:hAnsi="Times New Roman"/>
          <w:sz w:val="24"/>
          <w:szCs w:val="24"/>
        </w:rPr>
      </w:pPr>
      <w:bookmarkStart w:id="164" w:name="_ref_1-1627533"/>
      <w:bookmarkEnd w:id="164"/>
      <w:r w:rsidRPr="000E04EF">
        <w:rPr>
          <w:rFonts w:ascii="Times New Roman" w:hAnsi="Times New Roman"/>
          <w:sz w:val="24"/>
          <w:szCs w:val="24"/>
        </w:rPr>
        <w:t>2.3. Первоначальной стоимостью нефинансовых активов, поступивших по договорам дарения, пожертвования, признается их справедливая стоимость на дату принятия к бюджетному учету.</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Первоначальной стоимостью нефинансовых активов, оприходованных в виде излишков, выявленных при инвентаризации, признается их справедливая стоимость на дату принятия к бюджетному учету.</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Размер ущерба от недостач, хищений, подлежащих возмещению виновными лицами, определяется как справедливая стоимость имущества на день обнаружения ущерба.</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Справедливая стоимость имущества определяется комиссией по поступлению и выбытию активов методом рыночных цен, а при невозможности использовать его - методом амортизированной стоимости замещения.</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Размер ущерба в виде потерь от порчи материальных ценностей, других сумм причиненного ущерба имуществу определяется как стоимость восстановления (воспроизводства) испорченного имущества.</w:t>
      </w:r>
    </w:p>
    <w:p w:rsidR="000E04EF" w:rsidRPr="000E04EF" w:rsidRDefault="000E04EF" w:rsidP="00537A2A">
      <w:pPr>
        <w:spacing w:after="0"/>
        <w:ind w:firstLine="709"/>
        <w:jc w:val="both"/>
        <w:rPr>
          <w:rFonts w:ascii="Times New Roman" w:hAnsi="Times New Roman"/>
          <w:sz w:val="24"/>
          <w:szCs w:val="24"/>
        </w:rPr>
      </w:pPr>
      <w:bookmarkStart w:id="165" w:name="_ref_1-1627545"/>
      <w:bookmarkEnd w:id="165"/>
      <w:r w:rsidRPr="000E04EF">
        <w:rPr>
          <w:rFonts w:ascii="Times New Roman" w:hAnsi="Times New Roman"/>
          <w:sz w:val="24"/>
          <w:szCs w:val="24"/>
        </w:rPr>
        <w:t>2.4. В случае достройки, реконструкции, модернизации объектов основных средств производится увеличение их первоначальной стоимости на сумму сформированных капитальных вложений в эти объекты.</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Прием объектов основных средств из ремонта, реконструкции, модернизации комиссия оформляет </w:t>
      </w:r>
      <w:r w:rsidR="00BC268B" w:rsidRPr="000E04EF">
        <w:rPr>
          <w:rFonts w:ascii="Times New Roman" w:hAnsi="Times New Roman"/>
          <w:sz w:val="24"/>
          <w:szCs w:val="24"/>
        </w:rPr>
        <w:t xml:space="preserve">актом </w:t>
      </w:r>
      <w:r w:rsidRPr="000E04EF">
        <w:rPr>
          <w:rFonts w:ascii="Times New Roman" w:hAnsi="Times New Roman"/>
          <w:sz w:val="24"/>
          <w:szCs w:val="24"/>
        </w:rPr>
        <w:t xml:space="preserve">приема-сдачи отремонтированных, реконструированных и модернизированных объектов основных средств (ф. 0504103). Частичная ликвидация объекта основных средств при выполнении работ по его реконструкции оформляется </w:t>
      </w:r>
      <w:r w:rsidR="00BC268B" w:rsidRPr="000E04EF">
        <w:rPr>
          <w:rFonts w:ascii="Times New Roman" w:hAnsi="Times New Roman"/>
          <w:sz w:val="24"/>
          <w:szCs w:val="24"/>
        </w:rPr>
        <w:t xml:space="preserve">актом </w:t>
      </w:r>
      <w:r w:rsidRPr="000E04EF">
        <w:rPr>
          <w:rFonts w:ascii="Times New Roman" w:hAnsi="Times New Roman"/>
          <w:sz w:val="24"/>
          <w:szCs w:val="24"/>
        </w:rPr>
        <w:t>приема-сдачи отремонтированных, реконструированных и модернизированных объектов основных средств (ф. 0504103).</w:t>
      </w:r>
    </w:p>
    <w:p w:rsidR="000E04EF" w:rsidRPr="000E04EF" w:rsidRDefault="000E04EF" w:rsidP="00537A2A">
      <w:pPr>
        <w:spacing w:after="0"/>
        <w:ind w:firstLine="709"/>
        <w:jc w:val="both"/>
        <w:rPr>
          <w:rFonts w:ascii="Times New Roman" w:hAnsi="Times New Roman"/>
          <w:sz w:val="24"/>
          <w:szCs w:val="24"/>
        </w:rPr>
      </w:pPr>
      <w:bookmarkStart w:id="166" w:name="_ref_1-1627557"/>
      <w:bookmarkEnd w:id="166"/>
      <w:r w:rsidRPr="000E04EF">
        <w:rPr>
          <w:rFonts w:ascii="Times New Roman" w:hAnsi="Times New Roman"/>
          <w:sz w:val="24"/>
          <w:szCs w:val="24"/>
        </w:rPr>
        <w:t>2.5. Поступление нефинансовых активов комиссия оформляет следующими первичными учетными документами: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00BC268B" w:rsidRPr="000E04EF">
        <w:rPr>
          <w:rFonts w:ascii="Times New Roman" w:hAnsi="Times New Roman"/>
          <w:sz w:val="24"/>
          <w:szCs w:val="24"/>
        </w:rPr>
        <w:t xml:space="preserve">актом </w:t>
      </w:r>
      <w:r w:rsidRPr="000E04EF">
        <w:rPr>
          <w:rFonts w:ascii="Times New Roman" w:hAnsi="Times New Roman"/>
          <w:sz w:val="24"/>
          <w:szCs w:val="24"/>
        </w:rPr>
        <w:t>о приеме-передаче объектов нефинансовых активов (ф. 0504101);</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00BC268B" w:rsidRPr="000E04EF">
        <w:rPr>
          <w:rFonts w:ascii="Times New Roman" w:hAnsi="Times New Roman"/>
          <w:sz w:val="24"/>
          <w:szCs w:val="24"/>
        </w:rPr>
        <w:t xml:space="preserve">приходным </w:t>
      </w:r>
      <w:r w:rsidRPr="000E04EF">
        <w:rPr>
          <w:rFonts w:ascii="Times New Roman" w:hAnsi="Times New Roman"/>
          <w:sz w:val="24"/>
          <w:szCs w:val="24"/>
        </w:rPr>
        <w:t>ордером на приемку материальных ценностей (нефинансовых активов) (ф. 0504207);</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00BC268B" w:rsidRPr="000E04EF">
        <w:rPr>
          <w:rFonts w:ascii="Times New Roman" w:hAnsi="Times New Roman"/>
          <w:sz w:val="24"/>
          <w:szCs w:val="24"/>
        </w:rPr>
        <w:t xml:space="preserve">актом </w:t>
      </w:r>
      <w:r w:rsidRPr="000E04EF">
        <w:rPr>
          <w:rFonts w:ascii="Times New Roman" w:hAnsi="Times New Roman"/>
          <w:sz w:val="24"/>
          <w:szCs w:val="24"/>
        </w:rPr>
        <w:t>приемки материалов (материальных ценностей) (ф. 0504220).</w:t>
      </w:r>
    </w:p>
    <w:p w:rsidR="000E04EF" w:rsidRPr="000E04EF" w:rsidRDefault="000E04EF" w:rsidP="00537A2A">
      <w:pPr>
        <w:spacing w:after="0"/>
        <w:ind w:firstLine="709"/>
        <w:jc w:val="both"/>
        <w:rPr>
          <w:rFonts w:ascii="Times New Roman" w:hAnsi="Times New Roman"/>
          <w:sz w:val="24"/>
          <w:szCs w:val="24"/>
        </w:rPr>
      </w:pPr>
      <w:bookmarkStart w:id="167" w:name="_ref_1-1627569"/>
      <w:bookmarkEnd w:id="167"/>
      <w:r w:rsidRPr="000E04EF">
        <w:rPr>
          <w:rFonts w:ascii="Times New Roman" w:hAnsi="Times New Roman"/>
          <w:sz w:val="24"/>
          <w:szCs w:val="24"/>
        </w:rPr>
        <w:t>2.6.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 срок полезного использования по этому объекту комиссией пересматривается.</w:t>
      </w:r>
    </w:p>
    <w:p w:rsidR="000E04EF" w:rsidRDefault="000E04EF" w:rsidP="00537A2A">
      <w:pPr>
        <w:spacing w:after="0"/>
        <w:ind w:firstLine="709"/>
        <w:jc w:val="both"/>
        <w:rPr>
          <w:rFonts w:ascii="Times New Roman" w:hAnsi="Times New Roman"/>
          <w:sz w:val="24"/>
          <w:szCs w:val="24"/>
        </w:rPr>
      </w:pPr>
      <w:bookmarkStart w:id="168" w:name="_ref_1-1627581"/>
      <w:bookmarkEnd w:id="168"/>
      <w:r w:rsidRPr="000E04EF">
        <w:rPr>
          <w:rFonts w:ascii="Times New Roman" w:hAnsi="Times New Roman"/>
          <w:sz w:val="24"/>
          <w:szCs w:val="24"/>
        </w:rPr>
        <w:t>2.7. Присвоенный объекту инвентарный номер наносится материально ответственным лицом в присутствии уполномоченного члена комиссии в порядке, определенном Учетной политикой.</w:t>
      </w:r>
    </w:p>
    <w:p w:rsidR="00537A2A" w:rsidRDefault="00537A2A" w:rsidP="00537A2A">
      <w:pPr>
        <w:spacing w:after="0"/>
        <w:ind w:firstLine="709"/>
        <w:jc w:val="both"/>
        <w:rPr>
          <w:rFonts w:ascii="Times New Roman" w:hAnsi="Times New Roman"/>
          <w:sz w:val="24"/>
          <w:szCs w:val="24"/>
        </w:rPr>
      </w:pPr>
    </w:p>
    <w:p w:rsidR="00537A2A" w:rsidRPr="000E04EF" w:rsidRDefault="00537A2A" w:rsidP="00537A2A">
      <w:pPr>
        <w:spacing w:after="0"/>
        <w:ind w:firstLine="709"/>
        <w:jc w:val="both"/>
        <w:rPr>
          <w:rFonts w:ascii="Times New Roman" w:hAnsi="Times New Roman"/>
          <w:sz w:val="24"/>
          <w:szCs w:val="24"/>
        </w:rPr>
      </w:pPr>
    </w:p>
    <w:p w:rsidR="000E04EF" w:rsidRPr="00537A2A" w:rsidRDefault="000E04EF" w:rsidP="00537A2A">
      <w:pPr>
        <w:pStyle w:val="aa"/>
        <w:numPr>
          <w:ilvl w:val="0"/>
          <w:numId w:val="2"/>
        </w:numPr>
        <w:spacing w:after="0"/>
        <w:ind w:left="0" w:firstLine="709"/>
        <w:jc w:val="both"/>
        <w:rPr>
          <w:rFonts w:ascii="Times New Roman" w:hAnsi="Times New Roman"/>
          <w:b/>
          <w:bCs/>
          <w:sz w:val="24"/>
          <w:szCs w:val="24"/>
        </w:rPr>
      </w:pPr>
      <w:bookmarkStart w:id="169" w:name="_ref_1-584822"/>
      <w:bookmarkEnd w:id="169"/>
      <w:r w:rsidRPr="00537A2A">
        <w:rPr>
          <w:rFonts w:ascii="Times New Roman" w:hAnsi="Times New Roman"/>
          <w:b/>
          <w:bCs/>
          <w:sz w:val="24"/>
          <w:szCs w:val="24"/>
        </w:rPr>
        <w:lastRenderedPageBreak/>
        <w:t>Принятие решений по выбытию (списанию) активов и списанию задолженности неплатежеспособных дебиторов</w:t>
      </w:r>
    </w:p>
    <w:p w:rsidR="00537A2A" w:rsidRPr="00537A2A" w:rsidRDefault="00537A2A" w:rsidP="00537A2A">
      <w:pPr>
        <w:pStyle w:val="aa"/>
        <w:spacing w:after="0"/>
        <w:ind w:left="0" w:firstLine="709"/>
        <w:jc w:val="both"/>
        <w:rPr>
          <w:rFonts w:ascii="Times New Roman" w:hAnsi="Times New Roman"/>
          <w:sz w:val="24"/>
          <w:szCs w:val="24"/>
        </w:rPr>
      </w:pPr>
    </w:p>
    <w:p w:rsidR="000E04EF" w:rsidRPr="000E04EF" w:rsidRDefault="000E04EF" w:rsidP="00537A2A">
      <w:pPr>
        <w:spacing w:after="0"/>
        <w:ind w:firstLine="709"/>
        <w:jc w:val="both"/>
        <w:rPr>
          <w:rFonts w:ascii="Times New Roman" w:hAnsi="Times New Roman"/>
          <w:sz w:val="24"/>
          <w:szCs w:val="24"/>
        </w:rPr>
      </w:pPr>
      <w:bookmarkStart w:id="170" w:name="_ref_1-1636354"/>
      <w:bookmarkEnd w:id="170"/>
      <w:r w:rsidRPr="000E04EF">
        <w:rPr>
          <w:rFonts w:ascii="Times New Roman" w:hAnsi="Times New Roman"/>
          <w:sz w:val="24"/>
          <w:szCs w:val="24"/>
        </w:rPr>
        <w:t>3.1. В части выбытия (списания) активов и задолженности комиссия принимает решения по следующим вопросам:</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о выбытии (списании) нефинансовых активов (в том числе объектов движимого имущества стоимостью до 10 000 руб. включительно, учитываемых на забалансовом счете 21);</w:t>
      </w:r>
    </w:p>
    <w:p w:rsidR="000E04EF" w:rsidRPr="000E04EF" w:rsidRDefault="00BC268B" w:rsidP="00537A2A">
      <w:pPr>
        <w:spacing w:after="0"/>
        <w:ind w:firstLine="709"/>
        <w:jc w:val="both"/>
        <w:rPr>
          <w:rFonts w:ascii="Times New Roman" w:hAnsi="Times New Roman"/>
          <w:sz w:val="24"/>
          <w:szCs w:val="24"/>
        </w:rPr>
      </w:pPr>
      <w:r>
        <w:rPr>
          <w:rFonts w:ascii="Times New Roman" w:hAnsi="Times New Roman"/>
          <w:sz w:val="24"/>
          <w:szCs w:val="24"/>
        </w:rPr>
        <w:t>-</w:t>
      </w:r>
      <w:r w:rsidR="000E04EF" w:rsidRPr="000E04EF">
        <w:rPr>
          <w:rFonts w:ascii="Times New Roman" w:hAnsi="Times New Roman"/>
          <w:sz w:val="24"/>
          <w:szCs w:val="24"/>
        </w:rPr>
        <w:t xml:space="preserve"> возможности использовать отдельные узлы, детали, конструкции и материалы, полученные в результате списания объектов нефинансовых активов;</w:t>
      </w:r>
    </w:p>
    <w:p w:rsidR="000E04EF" w:rsidRPr="000E04EF" w:rsidRDefault="00BC268B" w:rsidP="00537A2A">
      <w:pPr>
        <w:spacing w:after="0"/>
        <w:ind w:firstLine="709"/>
        <w:jc w:val="both"/>
        <w:rPr>
          <w:rFonts w:ascii="Times New Roman" w:hAnsi="Times New Roman"/>
          <w:sz w:val="24"/>
          <w:szCs w:val="24"/>
        </w:rPr>
      </w:pPr>
      <w:r>
        <w:rPr>
          <w:rFonts w:ascii="Times New Roman" w:hAnsi="Times New Roman"/>
          <w:sz w:val="24"/>
          <w:szCs w:val="24"/>
        </w:rPr>
        <w:t>-</w:t>
      </w:r>
      <w:r w:rsidR="000E04EF" w:rsidRPr="000E04EF">
        <w:rPr>
          <w:rFonts w:ascii="Times New Roman" w:hAnsi="Times New Roman"/>
          <w:sz w:val="24"/>
          <w:szCs w:val="24"/>
        </w:rPr>
        <w:t xml:space="preserve"> частичной ликвидации (разукомплектации) основных средств и об определении стоимости выбывающей части актива при его частичной ликвидации;</w:t>
      </w:r>
    </w:p>
    <w:p w:rsidR="000E04EF" w:rsidRPr="000E04EF" w:rsidRDefault="00BC268B" w:rsidP="00537A2A">
      <w:pPr>
        <w:spacing w:after="0"/>
        <w:ind w:firstLine="709"/>
        <w:jc w:val="both"/>
        <w:rPr>
          <w:rFonts w:ascii="Times New Roman" w:hAnsi="Times New Roman"/>
          <w:sz w:val="24"/>
          <w:szCs w:val="24"/>
        </w:rPr>
      </w:pPr>
      <w:r>
        <w:rPr>
          <w:rFonts w:ascii="Times New Roman" w:hAnsi="Times New Roman"/>
          <w:sz w:val="24"/>
          <w:szCs w:val="24"/>
        </w:rPr>
        <w:t>-</w:t>
      </w:r>
      <w:r w:rsidR="000E04EF" w:rsidRPr="000E04EF">
        <w:rPr>
          <w:rFonts w:ascii="Times New Roman" w:hAnsi="Times New Roman"/>
          <w:sz w:val="24"/>
          <w:szCs w:val="24"/>
        </w:rPr>
        <w:t xml:space="preserve"> пригодности</w:t>
      </w:r>
      <w:r>
        <w:rPr>
          <w:rFonts w:ascii="Times New Roman" w:hAnsi="Times New Roman"/>
          <w:sz w:val="24"/>
          <w:szCs w:val="24"/>
        </w:rPr>
        <w:t xml:space="preserve"> для</w:t>
      </w:r>
      <w:r w:rsidR="000E04EF" w:rsidRPr="000E04EF">
        <w:rPr>
          <w:rFonts w:ascii="Times New Roman" w:hAnsi="Times New Roman"/>
          <w:sz w:val="24"/>
          <w:szCs w:val="24"/>
        </w:rPr>
        <w:t xml:space="preserve"> дальнейшего использования имущества, возможности и эффективности его восстановления;</w:t>
      </w:r>
    </w:p>
    <w:p w:rsidR="000E04EF" w:rsidRPr="000E04EF" w:rsidRDefault="00BC268B" w:rsidP="00537A2A">
      <w:pPr>
        <w:spacing w:after="0"/>
        <w:ind w:firstLine="709"/>
        <w:jc w:val="both"/>
        <w:rPr>
          <w:rFonts w:ascii="Times New Roman" w:hAnsi="Times New Roman"/>
          <w:sz w:val="24"/>
          <w:szCs w:val="24"/>
        </w:rPr>
      </w:pPr>
      <w:r>
        <w:rPr>
          <w:rFonts w:ascii="Times New Roman" w:hAnsi="Times New Roman"/>
          <w:sz w:val="24"/>
          <w:szCs w:val="24"/>
        </w:rPr>
        <w:t>-</w:t>
      </w:r>
      <w:r w:rsidR="000E04EF" w:rsidRPr="000E04EF">
        <w:rPr>
          <w:rFonts w:ascii="Times New Roman" w:hAnsi="Times New Roman"/>
          <w:sz w:val="24"/>
          <w:szCs w:val="24"/>
        </w:rPr>
        <w:t xml:space="preserve"> списании задолженности неплатежеспособных дебиторов, а также списании с забалансового учета задолженности, признанной безнадежной к взысканию.</w:t>
      </w:r>
    </w:p>
    <w:p w:rsidR="000E04EF" w:rsidRPr="000E04EF" w:rsidRDefault="000E04EF" w:rsidP="00537A2A">
      <w:pPr>
        <w:spacing w:after="0"/>
        <w:ind w:firstLine="709"/>
        <w:jc w:val="both"/>
        <w:rPr>
          <w:rFonts w:ascii="Times New Roman" w:hAnsi="Times New Roman"/>
          <w:sz w:val="24"/>
          <w:szCs w:val="24"/>
        </w:rPr>
      </w:pPr>
      <w:bookmarkStart w:id="171" w:name="_ref_1-1636366"/>
      <w:bookmarkEnd w:id="171"/>
      <w:r w:rsidRPr="000E04EF">
        <w:rPr>
          <w:rFonts w:ascii="Times New Roman" w:hAnsi="Times New Roman"/>
          <w:sz w:val="24"/>
          <w:szCs w:val="24"/>
        </w:rPr>
        <w:t>3.2. Решение о выбытии имущества принимается, если оно:</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выбыло из владения, пользования, распоряжения вследствие гибели или уничтожения, в том числе в результате хищения, недостачи, порчи, выявленных при инвентаризации, а также если невозможно выяснить его местонахождение;</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передается государственному (муниципальному) учреждению, органу государственной власти, местного самоуправления, государственному (муниципальному) предприятию;</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в других случаях, предусмотренных законодательством РФ.</w:t>
      </w:r>
    </w:p>
    <w:p w:rsidR="000E04EF" w:rsidRPr="000E04EF" w:rsidRDefault="000E04EF" w:rsidP="00537A2A">
      <w:pPr>
        <w:spacing w:after="0"/>
        <w:ind w:firstLine="709"/>
        <w:jc w:val="both"/>
        <w:rPr>
          <w:rFonts w:ascii="Times New Roman" w:hAnsi="Times New Roman"/>
          <w:sz w:val="24"/>
          <w:szCs w:val="24"/>
        </w:rPr>
      </w:pPr>
      <w:bookmarkStart w:id="172" w:name="_ref_1-1636378"/>
      <w:bookmarkEnd w:id="172"/>
      <w:r w:rsidRPr="000E04EF">
        <w:rPr>
          <w:rFonts w:ascii="Times New Roman" w:hAnsi="Times New Roman"/>
          <w:sz w:val="24"/>
          <w:szCs w:val="24"/>
        </w:rPr>
        <w:t>3.3. Решение о списании имущества принимается комиссией после проведения следующих мероприятий:</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осмотр</w:t>
      </w:r>
      <w:r w:rsidR="00A21D60">
        <w:rPr>
          <w:rFonts w:ascii="Times New Roman" w:hAnsi="Times New Roman"/>
          <w:sz w:val="24"/>
          <w:szCs w:val="24"/>
        </w:rPr>
        <w:t>а</w:t>
      </w:r>
      <w:r w:rsidRPr="000E04EF">
        <w:rPr>
          <w:rFonts w:ascii="Times New Roman" w:hAnsi="Times New Roman"/>
          <w:sz w:val="24"/>
          <w:szCs w:val="24"/>
        </w:rPr>
        <w:t xml:space="preserve"> имущества, подлежащего списанию (при наличии такой возможности), с учетом данных, содержащихся в учетно-технической и иной документации;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установлени</w:t>
      </w:r>
      <w:r w:rsidR="00A21D60">
        <w:rPr>
          <w:rFonts w:ascii="Times New Roman" w:hAnsi="Times New Roman"/>
          <w:sz w:val="24"/>
          <w:szCs w:val="24"/>
        </w:rPr>
        <w:t>я</w:t>
      </w:r>
      <w:r w:rsidRPr="000E04EF">
        <w:rPr>
          <w:rFonts w:ascii="Times New Roman" w:hAnsi="Times New Roman"/>
          <w:sz w:val="24"/>
          <w:szCs w:val="24"/>
        </w:rPr>
        <w:t xml:space="preserve"> причин списания имущества: физический и (или) моральный износ, нарушение условий содержания и (или) эксплуатации, авария, стихийное бедствие, длительное неиспользование имущества, иные причины;</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установлени</w:t>
      </w:r>
      <w:r w:rsidR="00A21D60">
        <w:rPr>
          <w:rFonts w:ascii="Times New Roman" w:hAnsi="Times New Roman"/>
          <w:sz w:val="24"/>
          <w:szCs w:val="24"/>
        </w:rPr>
        <w:t>я</w:t>
      </w:r>
      <w:r w:rsidRPr="000E04EF">
        <w:rPr>
          <w:rFonts w:ascii="Times New Roman" w:hAnsi="Times New Roman"/>
          <w:sz w:val="24"/>
          <w:szCs w:val="24"/>
        </w:rPr>
        <w:t xml:space="preserve"> виновных лиц, действия которых привели к необходимости списать имущество до истечения срока его полезного использования;</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подготовк</w:t>
      </w:r>
      <w:r w:rsidR="00A21D60">
        <w:rPr>
          <w:rFonts w:ascii="Times New Roman" w:hAnsi="Times New Roman"/>
          <w:sz w:val="24"/>
          <w:szCs w:val="24"/>
        </w:rPr>
        <w:t>и</w:t>
      </w:r>
      <w:r w:rsidRPr="000E04EF">
        <w:rPr>
          <w:rFonts w:ascii="Times New Roman" w:hAnsi="Times New Roman"/>
          <w:sz w:val="24"/>
          <w:szCs w:val="24"/>
        </w:rPr>
        <w:t xml:space="preserve"> документов, необходимых для принятия решения о списании имущества.</w:t>
      </w:r>
    </w:p>
    <w:p w:rsidR="000E04EF" w:rsidRPr="000E04EF" w:rsidRDefault="000E04EF" w:rsidP="00537A2A">
      <w:pPr>
        <w:spacing w:after="0"/>
        <w:ind w:firstLine="709"/>
        <w:jc w:val="both"/>
        <w:rPr>
          <w:rFonts w:ascii="Times New Roman" w:hAnsi="Times New Roman"/>
          <w:sz w:val="24"/>
          <w:szCs w:val="24"/>
        </w:rPr>
      </w:pPr>
      <w:bookmarkStart w:id="173" w:name="_ref_1-1636390"/>
      <w:bookmarkEnd w:id="173"/>
      <w:r w:rsidRPr="000E04EF">
        <w:rPr>
          <w:rFonts w:ascii="Times New Roman" w:hAnsi="Times New Roman"/>
          <w:sz w:val="24"/>
          <w:szCs w:val="24"/>
        </w:rPr>
        <w:t>3.4. В случае признания задолженности неплатежеспособных дебиторов нереальной к взысканию комиссия принимает решение о списании такой задолженности на забалансовый учет.</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Решение о списании задолженности с забалансового счета 04 комиссия принимает при признании задолженности безнадежной к взысканию после проверки документов, необходимых для списания задолженности неплатежеспособных дебиторов.</w:t>
      </w:r>
    </w:p>
    <w:p w:rsidR="000E04EF" w:rsidRPr="000E04EF" w:rsidRDefault="000E04EF" w:rsidP="00537A2A">
      <w:pPr>
        <w:spacing w:after="0"/>
        <w:ind w:firstLine="709"/>
        <w:jc w:val="both"/>
        <w:rPr>
          <w:rFonts w:ascii="Times New Roman" w:hAnsi="Times New Roman"/>
          <w:sz w:val="24"/>
          <w:szCs w:val="24"/>
        </w:rPr>
      </w:pPr>
      <w:bookmarkStart w:id="174" w:name="_ref_1-1636402"/>
      <w:bookmarkEnd w:id="174"/>
      <w:r w:rsidRPr="000E04EF">
        <w:rPr>
          <w:rFonts w:ascii="Times New Roman" w:hAnsi="Times New Roman"/>
          <w:sz w:val="24"/>
          <w:szCs w:val="24"/>
        </w:rPr>
        <w:t>3.5. Выбытие (списание) нефинансовых активов оформляется следующими документами:</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lastRenderedPageBreak/>
        <w:t xml:space="preserve">- </w:t>
      </w:r>
      <w:r w:rsidR="00BC268B" w:rsidRPr="000E04EF">
        <w:rPr>
          <w:rFonts w:ascii="Times New Roman" w:hAnsi="Times New Roman"/>
          <w:sz w:val="24"/>
          <w:szCs w:val="24"/>
        </w:rPr>
        <w:t xml:space="preserve">акт </w:t>
      </w:r>
      <w:r w:rsidRPr="000E04EF">
        <w:rPr>
          <w:rFonts w:ascii="Times New Roman" w:hAnsi="Times New Roman"/>
          <w:sz w:val="24"/>
          <w:szCs w:val="24"/>
        </w:rPr>
        <w:t>о приеме-передаче объектов нефинансовых активов (ф. 0504101);</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00BC268B" w:rsidRPr="000E04EF">
        <w:rPr>
          <w:rFonts w:ascii="Times New Roman" w:hAnsi="Times New Roman"/>
          <w:sz w:val="24"/>
          <w:szCs w:val="24"/>
        </w:rPr>
        <w:t xml:space="preserve">акт </w:t>
      </w:r>
      <w:r w:rsidRPr="000E04EF">
        <w:rPr>
          <w:rFonts w:ascii="Times New Roman" w:hAnsi="Times New Roman"/>
          <w:sz w:val="24"/>
          <w:szCs w:val="24"/>
        </w:rPr>
        <w:t>о списании объектов нефинансовых активов (кроме транспортных средств) (ф. 0504104);</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00BC268B" w:rsidRPr="000E04EF">
        <w:rPr>
          <w:rFonts w:ascii="Times New Roman" w:hAnsi="Times New Roman"/>
          <w:sz w:val="24"/>
          <w:szCs w:val="24"/>
        </w:rPr>
        <w:t xml:space="preserve">акт </w:t>
      </w:r>
      <w:r w:rsidRPr="000E04EF">
        <w:rPr>
          <w:rFonts w:ascii="Times New Roman" w:hAnsi="Times New Roman"/>
          <w:sz w:val="24"/>
          <w:szCs w:val="24"/>
        </w:rPr>
        <w:t>о списании транспортного средства (ф. 0504105);</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00BC268B" w:rsidRPr="000E04EF">
        <w:rPr>
          <w:rFonts w:ascii="Times New Roman" w:hAnsi="Times New Roman"/>
          <w:sz w:val="24"/>
          <w:szCs w:val="24"/>
        </w:rPr>
        <w:t xml:space="preserve">акт </w:t>
      </w:r>
      <w:r w:rsidRPr="000E04EF">
        <w:rPr>
          <w:rFonts w:ascii="Times New Roman" w:hAnsi="Times New Roman"/>
          <w:sz w:val="24"/>
          <w:szCs w:val="24"/>
        </w:rPr>
        <w:t>о списании мягкого и хозяйственного инвентаря (ф. 0504143);</w:t>
      </w:r>
    </w:p>
    <w:p w:rsidR="000E04EF" w:rsidRP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 xml:space="preserve">- </w:t>
      </w:r>
      <w:r w:rsidR="00BC268B" w:rsidRPr="000E04EF">
        <w:rPr>
          <w:rFonts w:ascii="Times New Roman" w:hAnsi="Times New Roman"/>
          <w:sz w:val="24"/>
          <w:szCs w:val="24"/>
        </w:rPr>
        <w:t xml:space="preserve">акт </w:t>
      </w:r>
      <w:r w:rsidRPr="000E04EF">
        <w:rPr>
          <w:rFonts w:ascii="Times New Roman" w:hAnsi="Times New Roman"/>
          <w:sz w:val="24"/>
          <w:szCs w:val="24"/>
        </w:rPr>
        <w:t>о списании материальных запасов (ф. 0504230).</w:t>
      </w:r>
    </w:p>
    <w:p w:rsidR="000E04EF" w:rsidRPr="000E04EF" w:rsidRDefault="000E04EF" w:rsidP="00537A2A">
      <w:pPr>
        <w:spacing w:after="0"/>
        <w:ind w:firstLine="709"/>
        <w:jc w:val="both"/>
        <w:rPr>
          <w:rFonts w:ascii="Times New Roman" w:hAnsi="Times New Roman"/>
          <w:sz w:val="24"/>
          <w:szCs w:val="24"/>
        </w:rPr>
      </w:pPr>
      <w:bookmarkStart w:id="175" w:name="_ref_1-1636414"/>
      <w:bookmarkEnd w:id="175"/>
      <w:r w:rsidRPr="000E04EF">
        <w:rPr>
          <w:rFonts w:ascii="Times New Roman" w:hAnsi="Times New Roman"/>
          <w:sz w:val="24"/>
          <w:szCs w:val="24"/>
        </w:rPr>
        <w:t>3.6. Оформленный комиссией акт о списании имущества утверждается руководителем.</w:t>
      </w:r>
    </w:p>
    <w:p w:rsidR="000E04EF" w:rsidRPr="000E04EF" w:rsidRDefault="000E04EF" w:rsidP="00537A2A">
      <w:pPr>
        <w:spacing w:after="0"/>
        <w:ind w:firstLine="709"/>
        <w:jc w:val="both"/>
        <w:rPr>
          <w:rFonts w:ascii="Times New Roman" w:hAnsi="Times New Roman"/>
          <w:sz w:val="24"/>
          <w:szCs w:val="24"/>
        </w:rPr>
      </w:pPr>
      <w:bookmarkStart w:id="176" w:name="_ref_1-1636426"/>
      <w:bookmarkEnd w:id="176"/>
      <w:r w:rsidRPr="000E04EF">
        <w:rPr>
          <w:rFonts w:ascii="Times New Roman" w:hAnsi="Times New Roman"/>
          <w:sz w:val="24"/>
          <w:szCs w:val="24"/>
        </w:rPr>
        <w:t>3.7. До утверждения в установленном порядке акта о списании реализация мероприятий, предусмотренных этим актом, не допускается.</w:t>
      </w:r>
    </w:p>
    <w:p w:rsidR="000E04EF" w:rsidRDefault="000E04EF" w:rsidP="00537A2A">
      <w:pPr>
        <w:spacing w:after="0"/>
        <w:ind w:firstLine="709"/>
        <w:jc w:val="both"/>
        <w:rPr>
          <w:rFonts w:ascii="Times New Roman" w:hAnsi="Times New Roman"/>
          <w:sz w:val="24"/>
          <w:szCs w:val="24"/>
        </w:rPr>
      </w:pPr>
      <w:r w:rsidRPr="000E04EF">
        <w:rPr>
          <w:rFonts w:ascii="Times New Roman" w:hAnsi="Times New Roman"/>
          <w:sz w:val="24"/>
          <w:szCs w:val="24"/>
        </w:rPr>
        <w:t>Реализация мероприятий осуществляется самостоятельно либо с привлечением третьих лиц на основании заключенного договора и подтверждается комиссией.</w:t>
      </w:r>
    </w:p>
    <w:p w:rsidR="00537A2A" w:rsidRPr="000E04EF" w:rsidRDefault="00537A2A" w:rsidP="00537A2A">
      <w:pPr>
        <w:spacing w:after="0"/>
        <w:ind w:firstLine="709"/>
        <w:jc w:val="both"/>
        <w:rPr>
          <w:rFonts w:ascii="Times New Roman" w:hAnsi="Times New Roman"/>
          <w:sz w:val="24"/>
          <w:szCs w:val="24"/>
        </w:rPr>
      </w:pPr>
    </w:p>
    <w:p w:rsidR="000E04EF" w:rsidRPr="00537A2A" w:rsidRDefault="000E04EF" w:rsidP="00537A2A">
      <w:pPr>
        <w:pStyle w:val="aa"/>
        <w:numPr>
          <w:ilvl w:val="0"/>
          <w:numId w:val="2"/>
        </w:numPr>
        <w:spacing w:after="0"/>
        <w:jc w:val="both"/>
        <w:rPr>
          <w:rFonts w:ascii="Times New Roman" w:hAnsi="Times New Roman"/>
          <w:b/>
          <w:bCs/>
          <w:sz w:val="24"/>
          <w:szCs w:val="24"/>
        </w:rPr>
      </w:pPr>
      <w:bookmarkStart w:id="177" w:name="_ref_1-584847"/>
      <w:bookmarkEnd w:id="177"/>
      <w:r w:rsidRPr="00537A2A">
        <w:rPr>
          <w:rFonts w:ascii="Times New Roman" w:hAnsi="Times New Roman"/>
          <w:b/>
          <w:bCs/>
          <w:sz w:val="24"/>
          <w:szCs w:val="24"/>
        </w:rPr>
        <w:t>Принятие решений по вопросам обесценения активов</w:t>
      </w:r>
    </w:p>
    <w:p w:rsidR="00537A2A" w:rsidRPr="00537A2A" w:rsidRDefault="00537A2A" w:rsidP="00537A2A">
      <w:pPr>
        <w:pStyle w:val="aa"/>
        <w:spacing w:after="0"/>
        <w:jc w:val="both"/>
        <w:rPr>
          <w:rFonts w:ascii="Times New Roman" w:hAnsi="Times New Roman"/>
          <w:sz w:val="24"/>
          <w:szCs w:val="24"/>
        </w:rPr>
      </w:pPr>
    </w:p>
    <w:p w:rsidR="000E04EF" w:rsidRPr="000E04EF" w:rsidRDefault="000E04EF" w:rsidP="00537A2A">
      <w:pPr>
        <w:spacing w:after="0"/>
        <w:ind w:firstLine="709"/>
        <w:jc w:val="both"/>
        <w:rPr>
          <w:rFonts w:ascii="Times New Roman" w:hAnsi="Times New Roman"/>
          <w:sz w:val="24"/>
          <w:szCs w:val="24"/>
        </w:rPr>
      </w:pPr>
      <w:bookmarkStart w:id="178" w:name="_ref_1-1645194"/>
      <w:bookmarkEnd w:id="178"/>
      <w:r w:rsidRPr="000E04EF">
        <w:rPr>
          <w:rFonts w:ascii="Times New Roman" w:hAnsi="Times New Roman"/>
          <w:sz w:val="24"/>
          <w:szCs w:val="24"/>
        </w:rPr>
        <w:t>4.1. При выявлении признаков возможного обесценения (снижения убытка) соответствующие обстоятельства рассматриваются комиссией по поступлению и выбытию активов.</w:t>
      </w:r>
    </w:p>
    <w:p w:rsidR="000E04EF" w:rsidRPr="000E04EF" w:rsidRDefault="000E04EF" w:rsidP="00537A2A">
      <w:pPr>
        <w:spacing w:after="0"/>
        <w:ind w:firstLine="709"/>
        <w:jc w:val="both"/>
        <w:rPr>
          <w:rFonts w:ascii="Times New Roman" w:hAnsi="Times New Roman"/>
          <w:sz w:val="24"/>
          <w:szCs w:val="24"/>
        </w:rPr>
      </w:pPr>
      <w:bookmarkStart w:id="179" w:name="_ref_1-1645206"/>
      <w:bookmarkEnd w:id="179"/>
      <w:r w:rsidRPr="000E04EF">
        <w:rPr>
          <w:rFonts w:ascii="Times New Roman" w:hAnsi="Times New Roman"/>
          <w:sz w:val="24"/>
          <w:szCs w:val="24"/>
        </w:rPr>
        <w:t>4.2. Если по результатам рассмотрения выявленные признаки обесценения (снижения убытка) признаны существенными, комиссия выносит заключение о необходимости определить справедливую стоимость каждого актива, по которому выявлены признаки возможного обесценения (снижения убытка), или об отсутствии такой необходимости.</w:t>
      </w:r>
    </w:p>
    <w:p w:rsidR="000E04EF" w:rsidRPr="000E04EF" w:rsidRDefault="000E04EF" w:rsidP="00537A2A">
      <w:pPr>
        <w:spacing w:after="0"/>
        <w:ind w:firstLine="709"/>
        <w:jc w:val="both"/>
        <w:rPr>
          <w:rFonts w:ascii="Times New Roman" w:hAnsi="Times New Roman"/>
          <w:sz w:val="24"/>
          <w:szCs w:val="24"/>
        </w:rPr>
      </w:pPr>
      <w:bookmarkStart w:id="180" w:name="_ref_1-1645218"/>
      <w:bookmarkEnd w:id="180"/>
      <w:r w:rsidRPr="000E04EF">
        <w:rPr>
          <w:rFonts w:ascii="Times New Roman" w:hAnsi="Times New Roman"/>
          <w:sz w:val="24"/>
          <w:szCs w:val="24"/>
        </w:rPr>
        <w:t>4.3. Если выявленные признаки обесценения (снижения убытка) являются несущественными, комиссия выносит заключение об отсутствии необходимости определять справедливую стоимость.</w:t>
      </w:r>
    </w:p>
    <w:p w:rsidR="000E04EF" w:rsidRPr="000E04EF" w:rsidRDefault="000E04EF" w:rsidP="00537A2A">
      <w:pPr>
        <w:spacing w:after="0"/>
        <w:ind w:firstLine="709"/>
        <w:jc w:val="both"/>
        <w:rPr>
          <w:rFonts w:ascii="Times New Roman" w:hAnsi="Times New Roman"/>
          <w:sz w:val="24"/>
          <w:szCs w:val="24"/>
        </w:rPr>
      </w:pPr>
      <w:bookmarkStart w:id="181" w:name="_ref_1-1645230"/>
      <w:bookmarkEnd w:id="181"/>
      <w:r w:rsidRPr="000E04EF">
        <w:rPr>
          <w:rFonts w:ascii="Times New Roman" w:hAnsi="Times New Roman"/>
          <w:sz w:val="24"/>
          <w:szCs w:val="24"/>
        </w:rPr>
        <w:t>4.4. В случае необходимости определить справедливую стоимость комиссия утверждает метод, который будет при этом использоваться.</w:t>
      </w:r>
    </w:p>
    <w:p w:rsidR="000E04EF" w:rsidRPr="000E04EF" w:rsidRDefault="000E04EF" w:rsidP="00537A2A">
      <w:pPr>
        <w:spacing w:after="0"/>
        <w:ind w:firstLine="709"/>
        <w:jc w:val="both"/>
        <w:rPr>
          <w:rFonts w:ascii="Times New Roman" w:hAnsi="Times New Roman"/>
          <w:sz w:val="24"/>
          <w:szCs w:val="24"/>
        </w:rPr>
      </w:pPr>
      <w:bookmarkStart w:id="182" w:name="_ref_1-1645242"/>
      <w:bookmarkEnd w:id="182"/>
      <w:r w:rsidRPr="000E04EF">
        <w:rPr>
          <w:rFonts w:ascii="Times New Roman" w:hAnsi="Times New Roman"/>
          <w:sz w:val="24"/>
          <w:szCs w:val="24"/>
        </w:rPr>
        <w:t>4.5. Заключение о необходимости (</w:t>
      </w:r>
      <w:r w:rsidR="00550C31">
        <w:rPr>
          <w:rFonts w:ascii="Times New Roman" w:hAnsi="Times New Roman"/>
          <w:sz w:val="24"/>
          <w:szCs w:val="24"/>
        </w:rPr>
        <w:t xml:space="preserve">об </w:t>
      </w:r>
      <w:r w:rsidRPr="000E04EF">
        <w:rPr>
          <w:rFonts w:ascii="Times New Roman" w:hAnsi="Times New Roman"/>
          <w:sz w:val="24"/>
          <w:szCs w:val="24"/>
        </w:rPr>
        <w:t>отсутствии необходимости) определить справедливую стоимость и о применяемом для этого методе оформляется в виде представления для руководителя.</w:t>
      </w:r>
    </w:p>
    <w:p w:rsidR="000E04EF" w:rsidRPr="000E04EF" w:rsidRDefault="000E04EF" w:rsidP="00537A2A">
      <w:pPr>
        <w:spacing w:after="0"/>
        <w:ind w:firstLine="709"/>
        <w:jc w:val="both"/>
        <w:rPr>
          <w:rFonts w:ascii="Times New Roman" w:hAnsi="Times New Roman"/>
          <w:sz w:val="24"/>
          <w:szCs w:val="24"/>
        </w:rPr>
      </w:pPr>
      <w:bookmarkStart w:id="183" w:name="_ref_1-1645254"/>
      <w:bookmarkEnd w:id="183"/>
      <w:r w:rsidRPr="000E04EF">
        <w:rPr>
          <w:rFonts w:ascii="Times New Roman" w:hAnsi="Times New Roman"/>
          <w:sz w:val="24"/>
          <w:szCs w:val="24"/>
        </w:rPr>
        <w:t>4.6. В представление могут быть включены рекомендации комиссии по дальнейшему использованию имущества.</w:t>
      </w:r>
    </w:p>
    <w:p w:rsidR="000E04EF" w:rsidRPr="000E04EF" w:rsidRDefault="000E04EF" w:rsidP="00537A2A">
      <w:pPr>
        <w:spacing w:after="0"/>
        <w:ind w:firstLine="709"/>
        <w:jc w:val="both"/>
        <w:rPr>
          <w:rFonts w:ascii="Times New Roman" w:hAnsi="Times New Roman"/>
          <w:sz w:val="24"/>
          <w:szCs w:val="24"/>
        </w:rPr>
      </w:pPr>
      <w:bookmarkStart w:id="184" w:name="_ref_1-1645266"/>
      <w:bookmarkStart w:id="185" w:name="_docEnd_8"/>
      <w:bookmarkEnd w:id="184"/>
      <w:bookmarkEnd w:id="185"/>
      <w:r w:rsidRPr="000E04EF">
        <w:rPr>
          <w:rFonts w:ascii="Times New Roman" w:hAnsi="Times New Roman"/>
          <w:sz w:val="24"/>
          <w:szCs w:val="24"/>
        </w:rPr>
        <w:t>4.7. Если выявлены признаки снижения убытка от обесценения, а сумма убытка не подлежит восстановлению, комиссия выносит заключение о необходимости (</w:t>
      </w:r>
      <w:r w:rsidR="00BC268B">
        <w:rPr>
          <w:rFonts w:ascii="Times New Roman" w:hAnsi="Times New Roman"/>
          <w:sz w:val="24"/>
          <w:szCs w:val="24"/>
        </w:rPr>
        <w:t xml:space="preserve">об </w:t>
      </w:r>
      <w:r w:rsidRPr="000E04EF">
        <w:rPr>
          <w:rFonts w:ascii="Times New Roman" w:hAnsi="Times New Roman"/>
          <w:sz w:val="24"/>
          <w:szCs w:val="24"/>
        </w:rPr>
        <w:t>отсутствии необходимости) скорректировать оставшийся срок полезного использования актива. Это заключение оформляется в виде представления для руководителя.</w:t>
      </w:r>
    </w:p>
    <w:p w:rsidR="000E04EF" w:rsidRPr="000E04EF" w:rsidRDefault="000E04EF" w:rsidP="00537A2A">
      <w:pPr>
        <w:spacing w:after="0"/>
        <w:ind w:firstLine="709"/>
        <w:rPr>
          <w:rFonts w:ascii="Times New Roman" w:hAnsi="Times New Roman"/>
          <w:sz w:val="24"/>
          <w:szCs w:val="24"/>
        </w:rPr>
      </w:pPr>
    </w:p>
    <w:p w:rsidR="000E04EF" w:rsidRPr="000E04EF" w:rsidRDefault="000E04EF" w:rsidP="00537A2A">
      <w:pPr>
        <w:spacing w:after="0"/>
        <w:ind w:firstLine="709"/>
        <w:rPr>
          <w:rFonts w:ascii="Times New Roman" w:hAnsi="Times New Roman"/>
          <w:sz w:val="24"/>
          <w:szCs w:val="24"/>
        </w:rPr>
      </w:pPr>
    </w:p>
    <w:p w:rsidR="000E04EF" w:rsidRPr="000E04EF" w:rsidRDefault="000E04EF" w:rsidP="00537A2A">
      <w:pPr>
        <w:spacing w:after="0"/>
        <w:ind w:firstLine="709"/>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E04EF" w:rsidRPr="000E04EF" w:rsidRDefault="000E04EF" w:rsidP="00105FF1">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7</w:t>
      </w:r>
    </w:p>
    <w:p w:rsidR="000E04EF" w:rsidRPr="000E04EF" w:rsidRDefault="000E04EF" w:rsidP="00105FF1">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BC268B" w:rsidRPr="0075135B" w:rsidRDefault="00BC268B" w:rsidP="00BC268B">
      <w:pPr>
        <w:spacing w:after="0"/>
        <w:jc w:val="right"/>
        <w:rPr>
          <w:rFonts w:ascii="Times New Roman" w:hAnsi="Times New Roman"/>
          <w:sz w:val="24"/>
          <w:szCs w:val="24"/>
        </w:rPr>
      </w:pPr>
      <w:r w:rsidRPr="0075135B">
        <w:rPr>
          <w:rFonts w:ascii="Times New Roman" w:hAnsi="Times New Roman"/>
          <w:sz w:val="24"/>
          <w:szCs w:val="24"/>
        </w:rPr>
        <w:t>для целей бухгалтерского учета,</w:t>
      </w:r>
    </w:p>
    <w:p w:rsidR="00BC268B" w:rsidRPr="0075135B" w:rsidRDefault="003B02EA" w:rsidP="00BC268B">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BC268B" w:rsidRPr="0075135B">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BC268B" w:rsidRPr="0075135B">
        <w:rPr>
          <w:rFonts w:ascii="Times New Roman" w:hAnsi="Times New Roman"/>
          <w:sz w:val="24"/>
          <w:szCs w:val="24"/>
        </w:rPr>
        <w:t>4</w:t>
      </w:r>
    </w:p>
    <w:p w:rsidR="000E04EF" w:rsidRPr="000E04EF" w:rsidRDefault="000E04EF" w:rsidP="000E04EF">
      <w:pPr>
        <w:spacing w:after="0"/>
        <w:rPr>
          <w:rFonts w:ascii="Times New Roman" w:hAnsi="Times New Roman"/>
          <w:sz w:val="24"/>
          <w:szCs w:val="24"/>
        </w:rPr>
      </w:pPr>
    </w:p>
    <w:p w:rsidR="000E04EF" w:rsidRPr="000E04EF" w:rsidRDefault="000E04EF" w:rsidP="00105FF1">
      <w:pPr>
        <w:spacing w:after="0"/>
        <w:jc w:val="center"/>
        <w:rPr>
          <w:rFonts w:ascii="Times New Roman" w:hAnsi="Times New Roman"/>
          <w:sz w:val="24"/>
          <w:szCs w:val="24"/>
        </w:rPr>
      </w:pPr>
      <w:bookmarkStart w:id="186" w:name="_ref_1-584884"/>
      <w:bookmarkStart w:id="187" w:name="_docStart_9"/>
      <w:bookmarkStart w:id="188" w:name="_title_9"/>
      <w:bookmarkEnd w:id="186"/>
      <w:bookmarkEnd w:id="187"/>
      <w:bookmarkEnd w:id="188"/>
      <w:r w:rsidRPr="000E04EF">
        <w:rPr>
          <w:rFonts w:ascii="Times New Roman" w:hAnsi="Times New Roman"/>
          <w:b/>
          <w:bCs/>
          <w:sz w:val="24"/>
          <w:szCs w:val="24"/>
        </w:rPr>
        <w:t>Порядок проведения инвентаризации активов и обязательств</w:t>
      </w:r>
    </w:p>
    <w:p w:rsidR="000E04EF" w:rsidRPr="000E04EF" w:rsidRDefault="000E04EF" w:rsidP="000E04EF">
      <w:pPr>
        <w:spacing w:after="0"/>
        <w:rPr>
          <w:rFonts w:ascii="Times New Roman" w:hAnsi="Times New Roman"/>
          <w:sz w:val="24"/>
          <w:szCs w:val="24"/>
        </w:rPr>
      </w:pPr>
    </w:p>
    <w:p w:rsidR="000E04EF" w:rsidRPr="003F72AA" w:rsidRDefault="000E04EF" w:rsidP="003F72AA">
      <w:pPr>
        <w:pStyle w:val="aa"/>
        <w:numPr>
          <w:ilvl w:val="0"/>
          <w:numId w:val="3"/>
        </w:numPr>
        <w:spacing w:after="0"/>
        <w:ind w:left="0" w:firstLine="709"/>
        <w:jc w:val="both"/>
        <w:rPr>
          <w:rFonts w:ascii="Times New Roman" w:hAnsi="Times New Roman"/>
          <w:b/>
          <w:bCs/>
          <w:sz w:val="24"/>
          <w:szCs w:val="24"/>
        </w:rPr>
      </w:pPr>
      <w:bookmarkStart w:id="189" w:name="_ref_1-584896"/>
      <w:bookmarkEnd w:id="189"/>
      <w:r w:rsidRPr="003F72AA">
        <w:rPr>
          <w:rFonts w:ascii="Times New Roman" w:hAnsi="Times New Roman"/>
          <w:b/>
          <w:bCs/>
          <w:sz w:val="24"/>
          <w:szCs w:val="24"/>
        </w:rPr>
        <w:t>Организация проведения инвентаризации</w:t>
      </w:r>
    </w:p>
    <w:p w:rsidR="003F72AA" w:rsidRPr="003F72AA" w:rsidRDefault="003F72AA" w:rsidP="003F72AA">
      <w:pPr>
        <w:pStyle w:val="aa"/>
        <w:spacing w:after="0"/>
        <w:ind w:left="0" w:firstLine="709"/>
        <w:jc w:val="both"/>
        <w:rPr>
          <w:rFonts w:ascii="Times New Roman" w:hAnsi="Times New Roman"/>
          <w:sz w:val="24"/>
          <w:szCs w:val="24"/>
        </w:rPr>
      </w:pPr>
    </w:p>
    <w:p w:rsidR="000E04EF" w:rsidRPr="000E04EF" w:rsidRDefault="000E04EF" w:rsidP="003F72AA">
      <w:pPr>
        <w:spacing w:after="0"/>
        <w:ind w:firstLine="709"/>
        <w:jc w:val="both"/>
        <w:rPr>
          <w:rFonts w:ascii="Times New Roman" w:hAnsi="Times New Roman"/>
          <w:sz w:val="24"/>
          <w:szCs w:val="24"/>
        </w:rPr>
      </w:pPr>
      <w:bookmarkStart w:id="190" w:name="_ref_1-1654034"/>
      <w:bookmarkEnd w:id="190"/>
      <w:r w:rsidRPr="000E04EF">
        <w:rPr>
          <w:rFonts w:ascii="Times New Roman" w:hAnsi="Times New Roman"/>
          <w:sz w:val="24"/>
          <w:szCs w:val="24"/>
        </w:rPr>
        <w:t>1.1. Целями инвентаризации являются выявление фактического наличия имущества, сопоставление с данными учета и проверка полноты и корректности отражения в учете обязательств.</w:t>
      </w:r>
    </w:p>
    <w:p w:rsidR="000E04EF" w:rsidRPr="000E04EF" w:rsidRDefault="000E04EF" w:rsidP="003F72AA">
      <w:pPr>
        <w:spacing w:after="0"/>
        <w:ind w:firstLine="709"/>
        <w:jc w:val="both"/>
        <w:rPr>
          <w:rFonts w:ascii="Times New Roman" w:hAnsi="Times New Roman"/>
          <w:sz w:val="24"/>
          <w:szCs w:val="24"/>
        </w:rPr>
      </w:pPr>
      <w:bookmarkStart w:id="191" w:name="_ref_1-1654046"/>
      <w:bookmarkEnd w:id="191"/>
      <w:r w:rsidRPr="000E04EF">
        <w:rPr>
          <w:rFonts w:ascii="Times New Roman" w:hAnsi="Times New Roman"/>
          <w:sz w:val="24"/>
          <w:szCs w:val="24"/>
        </w:rPr>
        <w:t>1.2. Количество инвентаризаций, дата их проведения, перечень активов и финансовых обязательств, проверяемых при каждой из них, устанавливаются отдельным распорядительным актом руководителя, кроме случаев, предусмотренных в п. 81 СГС "Концептуальные основы".</w:t>
      </w:r>
    </w:p>
    <w:p w:rsidR="000E04EF" w:rsidRPr="000E04EF" w:rsidRDefault="000E04EF" w:rsidP="003F72AA">
      <w:pPr>
        <w:spacing w:after="0"/>
        <w:ind w:firstLine="709"/>
        <w:jc w:val="both"/>
        <w:rPr>
          <w:rFonts w:ascii="Times New Roman" w:hAnsi="Times New Roman"/>
          <w:sz w:val="24"/>
          <w:szCs w:val="24"/>
        </w:rPr>
      </w:pPr>
      <w:bookmarkStart w:id="192" w:name="_ref_1-1654058"/>
      <w:bookmarkEnd w:id="192"/>
      <w:r w:rsidRPr="000E04EF">
        <w:rPr>
          <w:rFonts w:ascii="Times New Roman" w:hAnsi="Times New Roman"/>
          <w:sz w:val="24"/>
          <w:szCs w:val="24"/>
        </w:rPr>
        <w:t>1.3. Для осуществления контроля, обеспечивающего сохранность материальных ценностей и денежных средств, помимо обязательных случаев проведения инвентаризации в течение отчетного периода может быть инициировано проведение внеплановой инвентаризации.</w:t>
      </w:r>
    </w:p>
    <w:p w:rsidR="000E04EF" w:rsidRPr="000E04EF" w:rsidRDefault="000E04EF" w:rsidP="003F72AA">
      <w:pPr>
        <w:spacing w:after="0"/>
        <w:ind w:firstLine="709"/>
        <w:jc w:val="both"/>
        <w:rPr>
          <w:rFonts w:ascii="Times New Roman" w:hAnsi="Times New Roman"/>
          <w:sz w:val="24"/>
          <w:szCs w:val="24"/>
        </w:rPr>
      </w:pPr>
      <w:bookmarkStart w:id="193" w:name="_ref_1-1654070"/>
      <w:bookmarkEnd w:id="193"/>
      <w:r w:rsidRPr="000E04EF">
        <w:rPr>
          <w:rFonts w:ascii="Times New Roman" w:hAnsi="Times New Roman"/>
          <w:sz w:val="24"/>
          <w:szCs w:val="24"/>
        </w:rPr>
        <w:t>1.4. Распорядительный акт о проведении инвентаризации (ф</w:t>
      </w:r>
      <w:r w:rsidR="00BC268B">
        <w:rPr>
          <w:rFonts w:ascii="Times New Roman" w:hAnsi="Times New Roman"/>
          <w:sz w:val="24"/>
          <w:szCs w:val="24"/>
        </w:rPr>
        <w:t>.</w:t>
      </w:r>
      <w:r w:rsidRPr="000E04EF">
        <w:rPr>
          <w:rFonts w:ascii="Times New Roman" w:hAnsi="Times New Roman"/>
          <w:sz w:val="24"/>
          <w:szCs w:val="24"/>
        </w:rPr>
        <w:t xml:space="preserve"> N ИНВ-22) подлежит регистрации в журнале учета контроля за выполнением распоряжений о проведении инвентаризации (ф</w:t>
      </w:r>
      <w:r w:rsidR="00BC268B">
        <w:rPr>
          <w:rFonts w:ascii="Times New Roman" w:hAnsi="Times New Roman"/>
          <w:sz w:val="24"/>
          <w:szCs w:val="24"/>
        </w:rPr>
        <w:t>. N ИНВ-23</w:t>
      </w:r>
      <w:r w:rsidRPr="000E04EF">
        <w:rPr>
          <w:rFonts w:ascii="Times New Roman" w:hAnsi="Times New Roman"/>
          <w:sz w:val="24"/>
          <w:szCs w:val="24"/>
        </w:rPr>
        <w:t>).</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В распорядительном акте о проведении инвентаризации (ф</w:t>
      </w:r>
      <w:r w:rsidR="00BC268B">
        <w:rPr>
          <w:rFonts w:ascii="Times New Roman" w:hAnsi="Times New Roman"/>
          <w:sz w:val="24"/>
          <w:szCs w:val="24"/>
        </w:rPr>
        <w:t>.</w:t>
      </w:r>
      <w:r w:rsidRPr="000E04EF">
        <w:rPr>
          <w:rFonts w:ascii="Times New Roman" w:hAnsi="Times New Roman"/>
          <w:sz w:val="24"/>
          <w:szCs w:val="24"/>
        </w:rPr>
        <w:t xml:space="preserve"> N ИНВ-22) указываются:</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наименование имущества и обязательств, подлежащих инвентаризации;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даты начала и окончания проведения инвентаризации;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причина проведения инвентаризации.</w:t>
      </w:r>
    </w:p>
    <w:p w:rsidR="000E04EF" w:rsidRPr="000E04EF" w:rsidRDefault="000E04EF" w:rsidP="003F72AA">
      <w:pPr>
        <w:spacing w:after="0"/>
        <w:ind w:firstLine="709"/>
        <w:jc w:val="both"/>
        <w:rPr>
          <w:rFonts w:ascii="Times New Roman" w:hAnsi="Times New Roman"/>
          <w:sz w:val="24"/>
          <w:szCs w:val="24"/>
        </w:rPr>
      </w:pPr>
      <w:bookmarkStart w:id="194" w:name="_ref_1-1654082"/>
      <w:bookmarkEnd w:id="194"/>
      <w:r w:rsidRPr="000E04EF">
        <w:rPr>
          <w:rFonts w:ascii="Times New Roman" w:hAnsi="Times New Roman"/>
          <w:sz w:val="24"/>
          <w:szCs w:val="24"/>
        </w:rPr>
        <w:t>1.5. Членами комиссии могут быть должностные лица и специалисты, которые способны оценить состояние имущества и обязательств. Кроме того, в инвентаризационную комиссию могут быть включены специалисты, осуществляющие внутренний контроль.</w:t>
      </w:r>
    </w:p>
    <w:p w:rsidR="000E04EF" w:rsidRPr="000E04EF" w:rsidRDefault="000E04EF" w:rsidP="003F72AA">
      <w:pPr>
        <w:spacing w:after="0"/>
        <w:ind w:firstLine="709"/>
        <w:jc w:val="both"/>
        <w:rPr>
          <w:rFonts w:ascii="Times New Roman" w:hAnsi="Times New Roman"/>
          <w:sz w:val="24"/>
          <w:szCs w:val="24"/>
        </w:rPr>
      </w:pPr>
      <w:bookmarkStart w:id="195" w:name="_ref_1-1654094"/>
      <w:bookmarkEnd w:id="195"/>
      <w:r w:rsidRPr="000E04EF">
        <w:rPr>
          <w:rFonts w:ascii="Times New Roman" w:hAnsi="Times New Roman"/>
          <w:sz w:val="24"/>
          <w:szCs w:val="24"/>
        </w:rPr>
        <w:t>1.6. Председатель инвентаризационной комиссии перед началом инвентаризации готовит план работы, проводит инструктаж с членами комиссии и организует изучение ими законодательства РФ, нормативных правовых актов по проведению инвентаризации, организации и ведению учета имущества и обязательств, знакомит членов комиссии с материалами предыдущих инвентаризаций, ревизий и проверок.</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До начала проверки председатель инвентаризационной комиссии обязан завизировать последние приходные и расходные документы и сделать в них запись "До инвентаризации на "(дата)". После этого должностные лица отражают в регистрах учета указанные документы, определяют остатки инвентаризируемого имущества и обязательств к началу инвентаризации.</w:t>
      </w:r>
    </w:p>
    <w:p w:rsidR="000E04EF" w:rsidRPr="000E04EF" w:rsidRDefault="000E04EF" w:rsidP="003F72AA">
      <w:pPr>
        <w:spacing w:after="0"/>
        <w:ind w:firstLine="709"/>
        <w:jc w:val="both"/>
        <w:rPr>
          <w:rFonts w:ascii="Times New Roman" w:hAnsi="Times New Roman"/>
          <w:sz w:val="24"/>
          <w:szCs w:val="24"/>
        </w:rPr>
      </w:pPr>
      <w:bookmarkStart w:id="196" w:name="_ref_1-1654106"/>
      <w:bookmarkEnd w:id="196"/>
      <w:r w:rsidRPr="000E04EF">
        <w:rPr>
          <w:rFonts w:ascii="Times New Roman" w:hAnsi="Times New Roman"/>
          <w:sz w:val="24"/>
          <w:szCs w:val="24"/>
        </w:rPr>
        <w:t>1.7. Материально ответственные лица в состав инвентаризационной комиссии не входят. Их присутствие при проверке фактического наличия имущества является обязательным.</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xml:space="preserve">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w:t>
      </w:r>
      <w:r w:rsidRPr="000E04EF">
        <w:rPr>
          <w:rFonts w:ascii="Times New Roman" w:hAnsi="Times New Roman"/>
          <w:sz w:val="24"/>
          <w:szCs w:val="24"/>
        </w:rPr>
        <w:lastRenderedPageBreak/>
        <w:t>сданы для отражения в учете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0E04EF" w:rsidRPr="000E04EF" w:rsidRDefault="000E04EF" w:rsidP="003F72AA">
      <w:pPr>
        <w:spacing w:after="0"/>
        <w:ind w:firstLine="709"/>
        <w:jc w:val="both"/>
        <w:rPr>
          <w:rFonts w:ascii="Times New Roman" w:hAnsi="Times New Roman"/>
          <w:sz w:val="24"/>
          <w:szCs w:val="24"/>
        </w:rPr>
      </w:pPr>
      <w:bookmarkStart w:id="197" w:name="_ref_1-1654118"/>
      <w:bookmarkEnd w:id="197"/>
      <w:r w:rsidRPr="000E04EF">
        <w:rPr>
          <w:rFonts w:ascii="Times New Roman" w:hAnsi="Times New Roman"/>
          <w:sz w:val="24"/>
          <w:szCs w:val="24"/>
        </w:rPr>
        <w:t>1.8. Фактическое наличие имущества при инвентаризации проверяют путем подсчета, взвешивания, обмера. Для этого руководитель должен предоставить членам комиссии необходимый персонал и механизмы (весы, контрольно-измерительные приборы и т.п.).</w:t>
      </w:r>
    </w:p>
    <w:p w:rsidR="000E04EF" w:rsidRPr="000E04EF" w:rsidRDefault="000E04EF" w:rsidP="003F72AA">
      <w:pPr>
        <w:spacing w:after="0"/>
        <w:ind w:firstLine="709"/>
        <w:jc w:val="both"/>
        <w:rPr>
          <w:rFonts w:ascii="Times New Roman" w:hAnsi="Times New Roman"/>
          <w:sz w:val="24"/>
          <w:szCs w:val="24"/>
        </w:rPr>
      </w:pPr>
      <w:bookmarkStart w:id="198" w:name="_ref_1-1654130"/>
      <w:bookmarkEnd w:id="198"/>
      <w:r w:rsidRPr="000E04EF">
        <w:rPr>
          <w:rFonts w:ascii="Times New Roman" w:hAnsi="Times New Roman"/>
          <w:sz w:val="24"/>
          <w:szCs w:val="24"/>
        </w:rPr>
        <w:t>1.9. Результаты инвентаризации отражаются в инвентаризационных описях (актах). 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Для каждого вида имущества оформляется своя форма инвентаризационной описи.</w:t>
      </w:r>
    </w:p>
    <w:p w:rsidR="000E04EF" w:rsidRPr="000E04EF" w:rsidRDefault="000E04EF" w:rsidP="003F72AA">
      <w:pPr>
        <w:spacing w:after="0"/>
        <w:ind w:firstLine="709"/>
        <w:jc w:val="both"/>
        <w:rPr>
          <w:rFonts w:ascii="Times New Roman" w:hAnsi="Times New Roman"/>
          <w:sz w:val="24"/>
          <w:szCs w:val="24"/>
        </w:rPr>
      </w:pPr>
      <w:bookmarkStart w:id="199" w:name="_ref_1-1654142"/>
      <w:bookmarkEnd w:id="199"/>
      <w:r w:rsidRPr="000E04EF">
        <w:rPr>
          <w:rFonts w:ascii="Times New Roman" w:hAnsi="Times New Roman"/>
          <w:sz w:val="24"/>
          <w:szCs w:val="24"/>
        </w:rPr>
        <w:t>1.10. Инвентаризационные описи составляются не менее чем в двух экземплярах отдельно по каждому месту хранения ценностей и материально ответственн</w:t>
      </w:r>
      <w:r w:rsidR="00186724">
        <w:rPr>
          <w:rFonts w:ascii="Times New Roman" w:hAnsi="Times New Roman"/>
          <w:sz w:val="24"/>
          <w:szCs w:val="24"/>
        </w:rPr>
        <w:t>ому</w:t>
      </w:r>
      <w:r w:rsidRPr="000E04EF">
        <w:rPr>
          <w:rFonts w:ascii="Times New Roman" w:hAnsi="Times New Roman"/>
          <w:sz w:val="24"/>
          <w:szCs w:val="24"/>
        </w:rPr>
        <w:t xml:space="preserve"> лиц</w:t>
      </w:r>
      <w:r w:rsidR="00186724">
        <w:rPr>
          <w:rFonts w:ascii="Times New Roman" w:hAnsi="Times New Roman"/>
          <w:sz w:val="24"/>
          <w:szCs w:val="24"/>
        </w:rPr>
        <w:t>у</w:t>
      </w:r>
      <w:r w:rsidRPr="000E04EF">
        <w:rPr>
          <w:rFonts w:ascii="Times New Roman" w:hAnsi="Times New Roman"/>
          <w:sz w:val="24"/>
          <w:szCs w:val="24"/>
        </w:rPr>
        <w:t>. Указанные документы подписывают все члены инвентаризационной комиссии и материально ответственные лица. В конце описи материально ответственные лица делают запись об отсутствии каких-либо претензий к членам комиссии и принятии перечисленного в описи имущества на ответственное хранение. Данная запись также подтверждает проведение проверки имущества в присутствии указанных лиц. Один экземпляр передается для отражения записей в учете, а второй остается у материально ответственн</w:t>
      </w:r>
      <w:r w:rsidR="00186724">
        <w:rPr>
          <w:rFonts w:ascii="Times New Roman" w:hAnsi="Times New Roman"/>
          <w:sz w:val="24"/>
          <w:szCs w:val="24"/>
        </w:rPr>
        <w:t>ого</w:t>
      </w:r>
      <w:r w:rsidRPr="000E04EF">
        <w:rPr>
          <w:rFonts w:ascii="Times New Roman" w:hAnsi="Times New Roman"/>
          <w:sz w:val="24"/>
          <w:szCs w:val="24"/>
        </w:rPr>
        <w:t xml:space="preserve"> лиц</w:t>
      </w:r>
      <w:r w:rsidR="00186724">
        <w:rPr>
          <w:rFonts w:ascii="Times New Roman" w:hAnsi="Times New Roman"/>
          <w:sz w:val="24"/>
          <w:szCs w:val="24"/>
        </w:rPr>
        <w:t>а</w:t>
      </w:r>
      <w:r w:rsidRPr="000E04EF">
        <w:rPr>
          <w:rFonts w:ascii="Times New Roman" w:hAnsi="Times New Roman"/>
          <w:sz w:val="24"/>
          <w:szCs w:val="24"/>
        </w:rPr>
        <w:t>.</w:t>
      </w:r>
    </w:p>
    <w:p w:rsidR="003F72AA" w:rsidRDefault="000E04EF" w:rsidP="003F72AA">
      <w:pPr>
        <w:spacing w:after="0"/>
        <w:ind w:firstLine="709"/>
        <w:jc w:val="both"/>
        <w:rPr>
          <w:rFonts w:ascii="Times New Roman" w:hAnsi="Times New Roman"/>
          <w:sz w:val="24"/>
          <w:szCs w:val="24"/>
        </w:rPr>
      </w:pPr>
      <w:bookmarkStart w:id="200" w:name="_ref_1-1654154"/>
      <w:bookmarkEnd w:id="200"/>
      <w:r w:rsidRPr="000E04EF">
        <w:rPr>
          <w:rFonts w:ascii="Times New Roman" w:hAnsi="Times New Roman"/>
          <w:sz w:val="24"/>
          <w:szCs w:val="24"/>
        </w:rPr>
        <w:t>1.11. На имущество, которое получено в пользование, находится на ответственном хранении, арендовано, составляются отдельные описи (акты).</w:t>
      </w:r>
    </w:p>
    <w:p w:rsidR="003F72AA" w:rsidRPr="000E04EF" w:rsidRDefault="003F72AA" w:rsidP="003F72AA">
      <w:pPr>
        <w:spacing w:after="0"/>
        <w:ind w:firstLine="709"/>
        <w:jc w:val="both"/>
        <w:rPr>
          <w:rFonts w:ascii="Times New Roman" w:hAnsi="Times New Roman"/>
          <w:sz w:val="24"/>
          <w:szCs w:val="24"/>
        </w:rPr>
      </w:pPr>
    </w:p>
    <w:p w:rsidR="000E04EF" w:rsidRPr="003F72AA" w:rsidRDefault="000E04EF" w:rsidP="003F72AA">
      <w:pPr>
        <w:pStyle w:val="aa"/>
        <w:numPr>
          <w:ilvl w:val="0"/>
          <w:numId w:val="3"/>
        </w:numPr>
        <w:spacing w:after="0"/>
        <w:ind w:left="0" w:firstLine="709"/>
        <w:jc w:val="both"/>
        <w:rPr>
          <w:rFonts w:ascii="Times New Roman" w:hAnsi="Times New Roman"/>
          <w:b/>
          <w:bCs/>
          <w:sz w:val="24"/>
          <w:szCs w:val="24"/>
        </w:rPr>
      </w:pPr>
      <w:bookmarkStart w:id="201" w:name="_ref_1-590975"/>
      <w:bookmarkEnd w:id="201"/>
      <w:r w:rsidRPr="003F72AA">
        <w:rPr>
          <w:rFonts w:ascii="Times New Roman" w:hAnsi="Times New Roman"/>
          <w:b/>
          <w:bCs/>
          <w:sz w:val="24"/>
          <w:szCs w:val="24"/>
        </w:rPr>
        <w:t>Обязанности и права инвентаризационной комиссии и иных лиц при проведении инвентаризации</w:t>
      </w:r>
    </w:p>
    <w:p w:rsidR="003F72AA" w:rsidRPr="003F72AA" w:rsidRDefault="003F72AA" w:rsidP="003F72AA">
      <w:pPr>
        <w:pStyle w:val="aa"/>
        <w:spacing w:after="0"/>
        <w:ind w:left="0" w:firstLine="709"/>
        <w:jc w:val="both"/>
        <w:rPr>
          <w:rFonts w:ascii="Times New Roman" w:hAnsi="Times New Roman"/>
          <w:sz w:val="24"/>
          <w:szCs w:val="24"/>
        </w:rPr>
      </w:pPr>
    </w:p>
    <w:p w:rsidR="000E04EF" w:rsidRPr="000E04EF" w:rsidRDefault="000E04EF" w:rsidP="003F72AA">
      <w:pPr>
        <w:spacing w:after="0"/>
        <w:ind w:firstLine="709"/>
        <w:jc w:val="both"/>
        <w:rPr>
          <w:rFonts w:ascii="Times New Roman" w:hAnsi="Times New Roman"/>
          <w:sz w:val="24"/>
          <w:szCs w:val="24"/>
        </w:rPr>
      </w:pPr>
      <w:bookmarkStart w:id="202" w:name="_ref_1-1662971"/>
      <w:bookmarkEnd w:id="202"/>
      <w:r w:rsidRPr="000E04EF">
        <w:rPr>
          <w:rFonts w:ascii="Times New Roman" w:hAnsi="Times New Roman"/>
          <w:sz w:val="24"/>
          <w:szCs w:val="24"/>
        </w:rPr>
        <w:t>2.1. Председатель комиссии обязан:</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быть принципиальным, соблюдать профессиональную этику и конфиденциальность;</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xml:space="preserve">- определять методы и способы </w:t>
      </w:r>
      <w:r w:rsidR="00FB485D">
        <w:rPr>
          <w:rFonts w:ascii="Times New Roman" w:hAnsi="Times New Roman"/>
          <w:sz w:val="24"/>
          <w:szCs w:val="24"/>
        </w:rPr>
        <w:t xml:space="preserve">проведения </w:t>
      </w:r>
      <w:r w:rsidRPr="000E04EF">
        <w:rPr>
          <w:rFonts w:ascii="Times New Roman" w:hAnsi="Times New Roman"/>
          <w:sz w:val="24"/>
          <w:szCs w:val="24"/>
        </w:rPr>
        <w:t>инвентаризации;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распределять направления проведения инвентаризации между членами комиссии;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организовывать проведение инвентаризации согласно утвержденному плану (программе);</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осуществлять общее руководство членами комиссии в процессе инвентаризации;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обеспечивать сохранность полученных документов, отчетов и других материалов, проверяемых в ходе инвентаризации.</w:t>
      </w:r>
    </w:p>
    <w:p w:rsidR="000E04EF" w:rsidRPr="000E04EF" w:rsidRDefault="000E04EF" w:rsidP="003F72AA">
      <w:pPr>
        <w:spacing w:after="0"/>
        <w:ind w:firstLine="709"/>
        <w:jc w:val="both"/>
        <w:rPr>
          <w:rFonts w:ascii="Times New Roman" w:hAnsi="Times New Roman"/>
          <w:sz w:val="24"/>
          <w:szCs w:val="24"/>
        </w:rPr>
      </w:pPr>
      <w:bookmarkStart w:id="203" w:name="_ref_1-1662983"/>
      <w:bookmarkEnd w:id="203"/>
      <w:r w:rsidRPr="000E04EF">
        <w:rPr>
          <w:rFonts w:ascii="Times New Roman" w:hAnsi="Times New Roman"/>
          <w:sz w:val="24"/>
          <w:szCs w:val="24"/>
        </w:rPr>
        <w:t>2.2. Председатель комиссии имеет право:</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проходить во все здания и помещения, занимаемые объектом инвентаризации, с учетом ограничений, установленных законодательством;</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давать указания должностным лицам о предоставлении комиссии необходимых для проверки документов и сведений (информации);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получать от должностных и материально ответственных лиц письменные объяснения по вопросам, возникающим в ходе проведения инвентаризации, копии документов, связанных с осуществлением финансовых, хозяйственных операций объекта инвентаризации;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lastRenderedPageBreak/>
        <w:t>- привлекать по согласованию с руководителем должностных лиц к проведению инвентаризации;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вносить предложения об устранении выявленных в ходе проведения инвентаризации нарушений и недостатков.</w:t>
      </w:r>
    </w:p>
    <w:p w:rsidR="000E04EF" w:rsidRPr="000E04EF" w:rsidRDefault="000E04EF" w:rsidP="003F72AA">
      <w:pPr>
        <w:spacing w:after="0"/>
        <w:ind w:firstLine="709"/>
        <w:jc w:val="both"/>
        <w:rPr>
          <w:rFonts w:ascii="Times New Roman" w:hAnsi="Times New Roman"/>
          <w:sz w:val="24"/>
          <w:szCs w:val="24"/>
        </w:rPr>
      </w:pPr>
      <w:bookmarkStart w:id="204" w:name="_ref_1-1662995"/>
      <w:bookmarkEnd w:id="204"/>
      <w:r w:rsidRPr="000E04EF">
        <w:rPr>
          <w:rFonts w:ascii="Times New Roman" w:hAnsi="Times New Roman"/>
          <w:sz w:val="24"/>
          <w:szCs w:val="24"/>
        </w:rPr>
        <w:t>2.3. Члены комиссии обязаны:</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быть принципиальными, соблюдать профессиональную этику и конфиденциальность;</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проводить инвентаризацию в соответствии с утвержденным планом (программой);</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незамедлительно докладывать председателю комиссии о выявленных в процессе инвентаризации нарушениях и злоупотреблениях;</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обеспечивать сохранность полученных документов, отчетов и других материалов, проверяемых в ходе инвентаризации.</w:t>
      </w:r>
    </w:p>
    <w:p w:rsidR="000E04EF" w:rsidRPr="000E04EF" w:rsidRDefault="000E04EF" w:rsidP="003F72AA">
      <w:pPr>
        <w:spacing w:after="0"/>
        <w:ind w:firstLine="709"/>
        <w:jc w:val="both"/>
        <w:rPr>
          <w:rFonts w:ascii="Times New Roman" w:hAnsi="Times New Roman"/>
          <w:sz w:val="24"/>
          <w:szCs w:val="24"/>
        </w:rPr>
      </w:pPr>
      <w:bookmarkStart w:id="205" w:name="_ref_1-1663007"/>
      <w:bookmarkEnd w:id="205"/>
      <w:r w:rsidRPr="000E04EF">
        <w:rPr>
          <w:rFonts w:ascii="Times New Roman" w:hAnsi="Times New Roman"/>
          <w:sz w:val="24"/>
          <w:szCs w:val="24"/>
        </w:rPr>
        <w:t>2.4. Члены комиссии имеют право:</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проходить во все здания и помещения, занимаемые объектом инвентаризации, с учетом ограничений, установленных законодательством;</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ходатайствовать перед председателем комиссии о предоставлении им необходимых для проверки документов и сведений (информации).</w:t>
      </w:r>
    </w:p>
    <w:p w:rsidR="000E04EF" w:rsidRPr="000E04EF" w:rsidRDefault="000E04EF" w:rsidP="003F72AA">
      <w:pPr>
        <w:spacing w:after="0"/>
        <w:ind w:firstLine="709"/>
        <w:jc w:val="both"/>
        <w:rPr>
          <w:rFonts w:ascii="Times New Roman" w:hAnsi="Times New Roman"/>
          <w:sz w:val="24"/>
          <w:szCs w:val="24"/>
        </w:rPr>
      </w:pPr>
      <w:bookmarkStart w:id="206" w:name="_ref_1-1663019"/>
      <w:bookmarkEnd w:id="206"/>
      <w:r w:rsidRPr="000E04EF">
        <w:rPr>
          <w:rFonts w:ascii="Times New Roman" w:hAnsi="Times New Roman"/>
          <w:sz w:val="24"/>
          <w:szCs w:val="24"/>
        </w:rPr>
        <w:t>2.5. Руководитель и проверяемые должностные лица в процессе контрольных мероприятий обязаны:</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предоставить инвентаризационной комиссии оборудованное персональным компьютером помещение, позволяющее обеспечить сохранность переданных документов;</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оказывать содействие в проведении инвентаризации;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представлять по требованию председателя комиссии и в установленные им сроки документы, необходимые для проверки;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давать справки и объяснения в устной и письменной форме по вопросам, возникающим в ходе проведения инвентаризации.</w:t>
      </w:r>
    </w:p>
    <w:p w:rsidR="000E04EF" w:rsidRPr="000E04EF" w:rsidRDefault="000E04EF" w:rsidP="003F72AA">
      <w:pPr>
        <w:spacing w:after="0"/>
        <w:ind w:firstLine="709"/>
        <w:jc w:val="both"/>
        <w:rPr>
          <w:rFonts w:ascii="Times New Roman" w:hAnsi="Times New Roman"/>
          <w:sz w:val="24"/>
          <w:szCs w:val="24"/>
        </w:rPr>
      </w:pPr>
      <w:bookmarkStart w:id="207" w:name="_ref_1-1663031"/>
      <w:bookmarkEnd w:id="207"/>
      <w:r w:rsidRPr="000E04EF">
        <w:rPr>
          <w:rFonts w:ascii="Times New Roman" w:hAnsi="Times New Roman"/>
          <w:sz w:val="24"/>
          <w:szCs w:val="24"/>
        </w:rPr>
        <w:t>2.6. Инвентаризационная комиссия несет ответственность за качественное проведение инвентаризации в соответствии с законодательством РФ.</w:t>
      </w:r>
    </w:p>
    <w:p w:rsidR="000E04EF" w:rsidRDefault="000E04EF" w:rsidP="003F72AA">
      <w:pPr>
        <w:spacing w:after="0"/>
        <w:ind w:firstLine="709"/>
        <w:jc w:val="both"/>
        <w:rPr>
          <w:rFonts w:ascii="Times New Roman" w:hAnsi="Times New Roman"/>
          <w:sz w:val="24"/>
          <w:szCs w:val="24"/>
        </w:rPr>
      </w:pPr>
      <w:bookmarkStart w:id="208" w:name="_ref_1-1663043"/>
      <w:bookmarkEnd w:id="208"/>
      <w:r w:rsidRPr="000E04EF">
        <w:rPr>
          <w:rFonts w:ascii="Times New Roman" w:hAnsi="Times New Roman"/>
          <w:sz w:val="24"/>
          <w:szCs w:val="24"/>
        </w:rPr>
        <w:t>2.7. Члены комиссии освобождаются от выполнения своих функциональных обязанностей по основной занимаемой должности на весь срок проведения инвентаризации.</w:t>
      </w:r>
    </w:p>
    <w:p w:rsidR="003F72AA" w:rsidRPr="000E04EF" w:rsidRDefault="003F72AA" w:rsidP="003F72AA">
      <w:pPr>
        <w:spacing w:after="0"/>
        <w:ind w:firstLine="709"/>
        <w:jc w:val="both"/>
        <w:rPr>
          <w:rFonts w:ascii="Times New Roman" w:hAnsi="Times New Roman"/>
          <w:sz w:val="24"/>
          <w:szCs w:val="24"/>
        </w:rPr>
      </w:pPr>
    </w:p>
    <w:p w:rsidR="000E04EF" w:rsidRDefault="000E04EF" w:rsidP="003F72AA">
      <w:pPr>
        <w:spacing w:after="0"/>
        <w:ind w:firstLine="709"/>
        <w:jc w:val="both"/>
        <w:rPr>
          <w:rFonts w:ascii="Times New Roman" w:hAnsi="Times New Roman"/>
          <w:b/>
          <w:bCs/>
          <w:sz w:val="24"/>
          <w:szCs w:val="24"/>
        </w:rPr>
      </w:pPr>
      <w:bookmarkStart w:id="209" w:name="_ref_1-591000"/>
      <w:bookmarkEnd w:id="209"/>
      <w:r w:rsidRPr="000E04EF">
        <w:rPr>
          <w:rFonts w:ascii="Times New Roman" w:hAnsi="Times New Roman"/>
          <w:b/>
          <w:bCs/>
          <w:sz w:val="24"/>
          <w:szCs w:val="24"/>
        </w:rPr>
        <w:t>3. Имущество и обязательства, подлежащие инвентаризации</w:t>
      </w:r>
    </w:p>
    <w:p w:rsidR="003F72AA" w:rsidRPr="000E04EF" w:rsidRDefault="003F72AA" w:rsidP="003F72AA">
      <w:pPr>
        <w:spacing w:after="0"/>
        <w:ind w:firstLine="709"/>
        <w:jc w:val="both"/>
        <w:rPr>
          <w:rFonts w:ascii="Times New Roman" w:hAnsi="Times New Roman"/>
          <w:sz w:val="24"/>
          <w:szCs w:val="24"/>
        </w:rPr>
      </w:pPr>
    </w:p>
    <w:p w:rsidR="000E04EF" w:rsidRPr="000E04EF" w:rsidRDefault="000E04EF" w:rsidP="003F72AA">
      <w:pPr>
        <w:spacing w:after="0"/>
        <w:ind w:firstLine="709"/>
        <w:jc w:val="both"/>
        <w:rPr>
          <w:rFonts w:ascii="Times New Roman" w:hAnsi="Times New Roman"/>
          <w:sz w:val="24"/>
          <w:szCs w:val="24"/>
        </w:rPr>
      </w:pPr>
      <w:bookmarkStart w:id="210" w:name="_ref_1-1671735"/>
      <w:bookmarkEnd w:id="210"/>
      <w:r w:rsidRPr="000E04EF">
        <w:rPr>
          <w:rFonts w:ascii="Times New Roman" w:hAnsi="Times New Roman"/>
          <w:sz w:val="24"/>
          <w:szCs w:val="24"/>
        </w:rPr>
        <w:t>3.1. Инвентаризации подлежит все имущество независимо от его местонахождения, а также все виды обязательств, в том числе:</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имущество и обязательства, учтенные на балансовых счетах;</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имущество, учтенное на забалансовых счетах;</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другое имущество и обязательства в соответствии с распоряжением об инвентаризации.</w:t>
      </w:r>
    </w:p>
    <w:p w:rsidR="003F72AA"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Фактически наличествующее имущество, не учтенное по каким-либо причинам, подлежит принятию к учету.</w:t>
      </w:r>
      <w:bookmarkStart w:id="211" w:name="_ref_1-591025"/>
      <w:bookmarkEnd w:id="211"/>
    </w:p>
    <w:p w:rsidR="003F72AA" w:rsidRDefault="003F72AA" w:rsidP="003F72AA">
      <w:pPr>
        <w:spacing w:after="0"/>
        <w:ind w:firstLine="709"/>
        <w:jc w:val="both"/>
        <w:rPr>
          <w:rFonts w:ascii="Times New Roman" w:hAnsi="Times New Roman"/>
          <w:sz w:val="24"/>
          <w:szCs w:val="24"/>
        </w:rPr>
      </w:pPr>
    </w:p>
    <w:p w:rsidR="003F72AA" w:rsidRDefault="003F72AA" w:rsidP="003F72AA">
      <w:pPr>
        <w:spacing w:after="0"/>
        <w:ind w:firstLine="709"/>
        <w:jc w:val="both"/>
        <w:rPr>
          <w:rFonts w:ascii="Times New Roman" w:hAnsi="Times New Roman"/>
          <w:sz w:val="24"/>
          <w:szCs w:val="24"/>
        </w:rPr>
      </w:pPr>
    </w:p>
    <w:p w:rsidR="003F72AA" w:rsidRDefault="003F72AA" w:rsidP="003F72AA">
      <w:pPr>
        <w:spacing w:after="0"/>
        <w:ind w:firstLine="709"/>
        <w:jc w:val="both"/>
        <w:rPr>
          <w:rFonts w:ascii="Times New Roman" w:hAnsi="Times New Roman"/>
          <w:sz w:val="24"/>
          <w:szCs w:val="24"/>
        </w:rPr>
      </w:pPr>
    </w:p>
    <w:p w:rsidR="000E04EF" w:rsidRPr="003F72AA" w:rsidRDefault="003F72AA" w:rsidP="003F72AA">
      <w:pPr>
        <w:pStyle w:val="aa"/>
        <w:spacing w:after="0"/>
        <w:ind w:left="0" w:firstLine="709"/>
        <w:jc w:val="both"/>
        <w:rPr>
          <w:rFonts w:ascii="Times New Roman" w:hAnsi="Times New Roman"/>
          <w:sz w:val="24"/>
          <w:szCs w:val="24"/>
        </w:rPr>
      </w:pPr>
      <w:r>
        <w:rPr>
          <w:rFonts w:ascii="Times New Roman" w:hAnsi="Times New Roman"/>
          <w:b/>
          <w:bCs/>
          <w:sz w:val="24"/>
          <w:szCs w:val="24"/>
        </w:rPr>
        <w:lastRenderedPageBreak/>
        <w:t>4.  </w:t>
      </w:r>
      <w:r w:rsidR="000E04EF" w:rsidRPr="003F72AA">
        <w:rPr>
          <w:rFonts w:ascii="Times New Roman" w:hAnsi="Times New Roman"/>
          <w:b/>
          <w:bCs/>
          <w:sz w:val="24"/>
          <w:szCs w:val="24"/>
        </w:rPr>
        <w:t>Оформление результатов инвентаризации и регулирование выявленных расхождений</w:t>
      </w:r>
    </w:p>
    <w:p w:rsidR="003F72AA" w:rsidRPr="003F72AA" w:rsidRDefault="003F72AA" w:rsidP="003F72AA">
      <w:pPr>
        <w:pStyle w:val="aa"/>
        <w:spacing w:after="0"/>
        <w:ind w:left="0" w:firstLine="709"/>
        <w:jc w:val="both"/>
        <w:rPr>
          <w:rFonts w:ascii="Times New Roman" w:hAnsi="Times New Roman"/>
          <w:sz w:val="24"/>
          <w:szCs w:val="24"/>
        </w:rPr>
      </w:pPr>
    </w:p>
    <w:p w:rsidR="000E04EF" w:rsidRPr="000E04EF" w:rsidRDefault="000E04EF" w:rsidP="003F72AA">
      <w:pPr>
        <w:spacing w:after="0"/>
        <w:ind w:firstLine="709"/>
        <w:jc w:val="both"/>
        <w:rPr>
          <w:rFonts w:ascii="Times New Roman" w:hAnsi="Times New Roman"/>
          <w:sz w:val="24"/>
          <w:szCs w:val="24"/>
        </w:rPr>
      </w:pPr>
      <w:bookmarkStart w:id="212" w:name="_ref_1-1680421"/>
      <w:bookmarkEnd w:id="212"/>
      <w:r w:rsidRPr="000E04EF">
        <w:rPr>
          <w:rFonts w:ascii="Times New Roman" w:hAnsi="Times New Roman"/>
          <w:sz w:val="24"/>
          <w:szCs w:val="24"/>
        </w:rPr>
        <w:t xml:space="preserve">4.1. 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учета, составляются </w:t>
      </w:r>
      <w:r w:rsidR="00186724" w:rsidRPr="000E04EF">
        <w:rPr>
          <w:rFonts w:ascii="Times New Roman" w:hAnsi="Times New Roman"/>
          <w:sz w:val="24"/>
          <w:szCs w:val="24"/>
        </w:rPr>
        <w:t xml:space="preserve">ведомости </w:t>
      </w:r>
      <w:r w:rsidRPr="000E04EF">
        <w:rPr>
          <w:rFonts w:ascii="Times New Roman" w:hAnsi="Times New Roman"/>
          <w:sz w:val="24"/>
          <w:szCs w:val="24"/>
        </w:rPr>
        <w:t>расхождений по результатам инвентаризации (ф. 0504092). В них фиксируются установленные расхождения с данными учета: недостачи и излишки по каждому объекту учета в количественном и стоимостном выражении. Ценности, не принадлежащие на праве оперативного управления, но числящиеся в учете на забалансовых счетах, вносятся в отдельную ведомость.</w:t>
      </w:r>
    </w:p>
    <w:p w:rsidR="000E04EF" w:rsidRPr="000E04EF" w:rsidRDefault="000E04EF" w:rsidP="003F72AA">
      <w:pPr>
        <w:spacing w:after="0"/>
        <w:ind w:firstLine="709"/>
        <w:jc w:val="both"/>
        <w:rPr>
          <w:rFonts w:ascii="Times New Roman" w:hAnsi="Times New Roman"/>
          <w:sz w:val="24"/>
          <w:szCs w:val="24"/>
        </w:rPr>
      </w:pPr>
      <w:bookmarkStart w:id="213" w:name="_ref_1-1680433"/>
      <w:bookmarkEnd w:id="213"/>
      <w:r w:rsidRPr="000E04EF">
        <w:rPr>
          <w:rFonts w:ascii="Times New Roman" w:hAnsi="Times New Roman"/>
          <w:sz w:val="24"/>
          <w:szCs w:val="24"/>
        </w:rPr>
        <w:t>4.2. По всем недостачам и излишкам, пересортице инвентаризационная комиссия получает письменные объяснения материально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учета.</w:t>
      </w:r>
    </w:p>
    <w:p w:rsidR="000E04EF" w:rsidRPr="000E04EF" w:rsidRDefault="000E04EF" w:rsidP="003F72AA">
      <w:pPr>
        <w:spacing w:after="0"/>
        <w:ind w:firstLine="709"/>
        <w:jc w:val="both"/>
        <w:rPr>
          <w:rFonts w:ascii="Times New Roman" w:hAnsi="Times New Roman"/>
          <w:sz w:val="24"/>
          <w:szCs w:val="24"/>
        </w:rPr>
      </w:pPr>
      <w:bookmarkStart w:id="214" w:name="_ref_1-1680445"/>
      <w:bookmarkEnd w:id="214"/>
      <w:r w:rsidRPr="000E04EF">
        <w:rPr>
          <w:rFonts w:ascii="Times New Roman" w:hAnsi="Times New Roman"/>
          <w:sz w:val="24"/>
          <w:szCs w:val="24"/>
        </w:rPr>
        <w:t>4.3. По результатам инвентаризации председатель инвентаризационной комиссии готовит для руководителя предложения:</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xml:space="preserve">- по отнесению недостач имущества, а также имущества, пришедшего в негодность, </w:t>
      </w:r>
      <w:r w:rsidR="00186724">
        <w:rPr>
          <w:rFonts w:ascii="Times New Roman" w:hAnsi="Times New Roman"/>
          <w:sz w:val="24"/>
          <w:szCs w:val="24"/>
        </w:rPr>
        <w:t>н</w:t>
      </w:r>
      <w:r w:rsidRPr="000E04EF">
        <w:rPr>
          <w:rFonts w:ascii="Times New Roman" w:hAnsi="Times New Roman"/>
          <w:sz w:val="24"/>
          <w:szCs w:val="24"/>
        </w:rPr>
        <w:t>а счет виновных лиц либо по списанию;</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оприходованию излишков;</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необходимости создания (корректировки) и определения величин оценочных резервов в случаях, установленных нормативными актами и (или) Учетной политикой;</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списанию невостребованной кредиторской задолженности;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оптимизации приема, хранения и отпуска материальных ценностей;</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иные предложения.</w:t>
      </w:r>
    </w:p>
    <w:p w:rsidR="000E04EF" w:rsidRPr="000E04EF" w:rsidRDefault="000E04EF" w:rsidP="003F72AA">
      <w:pPr>
        <w:spacing w:after="0"/>
        <w:ind w:firstLine="709"/>
        <w:jc w:val="both"/>
        <w:rPr>
          <w:rFonts w:ascii="Times New Roman" w:hAnsi="Times New Roman"/>
          <w:sz w:val="24"/>
          <w:szCs w:val="24"/>
        </w:rPr>
      </w:pPr>
      <w:bookmarkStart w:id="215" w:name="_ref_1-1680457"/>
      <w:bookmarkEnd w:id="215"/>
      <w:r w:rsidRPr="000E04EF">
        <w:rPr>
          <w:rFonts w:ascii="Times New Roman" w:hAnsi="Times New Roman"/>
          <w:sz w:val="24"/>
          <w:szCs w:val="24"/>
        </w:rPr>
        <w:t xml:space="preserve">4.4. На основании инвентаризационных описей комиссия составляет </w:t>
      </w:r>
      <w:r w:rsidR="00186724" w:rsidRPr="000E04EF">
        <w:rPr>
          <w:rFonts w:ascii="Times New Roman" w:hAnsi="Times New Roman"/>
          <w:sz w:val="24"/>
          <w:szCs w:val="24"/>
        </w:rPr>
        <w:t xml:space="preserve">акт </w:t>
      </w:r>
      <w:r w:rsidRPr="000E04EF">
        <w:rPr>
          <w:rFonts w:ascii="Times New Roman" w:hAnsi="Times New Roman"/>
          <w:sz w:val="24"/>
          <w:szCs w:val="24"/>
        </w:rPr>
        <w:t xml:space="preserve">о результатах инвентаризации (ф. 0504835). При выявлении по результатам инвентаризации расхождений к </w:t>
      </w:r>
      <w:r w:rsidR="00186724" w:rsidRPr="000E04EF">
        <w:rPr>
          <w:rFonts w:ascii="Times New Roman" w:hAnsi="Times New Roman"/>
          <w:sz w:val="24"/>
          <w:szCs w:val="24"/>
        </w:rPr>
        <w:t xml:space="preserve">акту </w:t>
      </w:r>
      <w:r w:rsidRPr="000E04EF">
        <w:rPr>
          <w:rFonts w:ascii="Times New Roman" w:hAnsi="Times New Roman"/>
          <w:sz w:val="24"/>
          <w:szCs w:val="24"/>
        </w:rPr>
        <w:t xml:space="preserve">прилагается </w:t>
      </w:r>
      <w:r w:rsidR="00186724" w:rsidRPr="000E04EF">
        <w:rPr>
          <w:rFonts w:ascii="Times New Roman" w:hAnsi="Times New Roman"/>
          <w:sz w:val="24"/>
          <w:szCs w:val="24"/>
        </w:rPr>
        <w:t xml:space="preserve">ведомость </w:t>
      </w:r>
      <w:r w:rsidRPr="000E04EF">
        <w:rPr>
          <w:rFonts w:ascii="Times New Roman" w:hAnsi="Times New Roman"/>
          <w:sz w:val="24"/>
          <w:szCs w:val="24"/>
        </w:rPr>
        <w:t>расхождений по результатам инвентаризации (ф. 0504092).</w:t>
      </w:r>
    </w:p>
    <w:p w:rsidR="000E04EF" w:rsidRPr="000E04EF" w:rsidRDefault="000E04EF" w:rsidP="003F72AA">
      <w:pPr>
        <w:spacing w:after="0"/>
        <w:ind w:firstLine="709"/>
        <w:jc w:val="both"/>
        <w:rPr>
          <w:rFonts w:ascii="Times New Roman" w:hAnsi="Times New Roman"/>
          <w:sz w:val="24"/>
          <w:szCs w:val="24"/>
        </w:rPr>
      </w:pPr>
      <w:bookmarkStart w:id="216" w:name="_ref_1-1680469"/>
      <w:bookmarkStart w:id="217" w:name="_docEnd_9"/>
      <w:bookmarkEnd w:id="216"/>
      <w:bookmarkEnd w:id="217"/>
      <w:r w:rsidRPr="000E04EF">
        <w:rPr>
          <w:rFonts w:ascii="Times New Roman" w:hAnsi="Times New Roman"/>
          <w:sz w:val="24"/>
          <w:szCs w:val="24"/>
        </w:rPr>
        <w:t>4.5. По результатам инвентаризации руководитель издает распорядительный акт.</w:t>
      </w:r>
    </w:p>
    <w:p w:rsidR="000E04EF" w:rsidRPr="000E04EF" w:rsidRDefault="000E04EF" w:rsidP="003F72AA">
      <w:pPr>
        <w:spacing w:after="0"/>
        <w:ind w:firstLine="709"/>
        <w:rPr>
          <w:rFonts w:ascii="Times New Roman" w:hAnsi="Times New Roman"/>
          <w:sz w:val="24"/>
          <w:szCs w:val="24"/>
        </w:rPr>
      </w:pPr>
    </w:p>
    <w:p w:rsidR="000E04EF" w:rsidRPr="000E04EF" w:rsidRDefault="000E04EF" w:rsidP="003F72AA">
      <w:pPr>
        <w:spacing w:after="0"/>
        <w:ind w:firstLine="709"/>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64407" w:rsidRDefault="00064407" w:rsidP="000E04EF">
      <w:pPr>
        <w:spacing w:after="0"/>
        <w:rPr>
          <w:rFonts w:ascii="Times New Roman" w:hAnsi="Times New Roman"/>
          <w:sz w:val="24"/>
          <w:szCs w:val="24"/>
        </w:rPr>
      </w:pPr>
    </w:p>
    <w:p w:rsidR="000E04EF" w:rsidRPr="000E04EF" w:rsidRDefault="003F72AA" w:rsidP="00105FF1">
      <w:pPr>
        <w:spacing w:after="0"/>
        <w:jc w:val="right"/>
        <w:rPr>
          <w:rFonts w:ascii="Times New Roman" w:hAnsi="Times New Roman"/>
          <w:sz w:val="24"/>
          <w:szCs w:val="24"/>
        </w:rPr>
      </w:pPr>
      <w:r>
        <w:rPr>
          <w:rFonts w:ascii="Times New Roman" w:hAnsi="Times New Roman"/>
          <w:sz w:val="24"/>
          <w:szCs w:val="24"/>
        </w:rPr>
        <w:lastRenderedPageBreak/>
        <w:t>Пр</w:t>
      </w:r>
      <w:r w:rsidR="000E04EF" w:rsidRPr="000E04EF">
        <w:rPr>
          <w:rFonts w:ascii="Times New Roman" w:hAnsi="Times New Roman"/>
          <w:sz w:val="24"/>
          <w:szCs w:val="24"/>
        </w:rPr>
        <w:t>иложение N 8</w:t>
      </w:r>
    </w:p>
    <w:p w:rsidR="000E04EF" w:rsidRPr="000E04EF" w:rsidRDefault="000E04EF" w:rsidP="00105FF1">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186724" w:rsidRPr="0075135B" w:rsidRDefault="00186724" w:rsidP="00186724">
      <w:pPr>
        <w:spacing w:after="0"/>
        <w:jc w:val="right"/>
        <w:rPr>
          <w:rFonts w:ascii="Times New Roman" w:hAnsi="Times New Roman"/>
          <w:sz w:val="24"/>
          <w:szCs w:val="24"/>
        </w:rPr>
      </w:pPr>
      <w:r w:rsidRPr="0075135B">
        <w:rPr>
          <w:rFonts w:ascii="Times New Roman" w:hAnsi="Times New Roman"/>
          <w:sz w:val="24"/>
          <w:szCs w:val="24"/>
        </w:rPr>
        <w:t>для целей бухгалтерского учета,</w:t>
      </w:r>
    </w:p>
    <w:p w:rsidR="00186724" w:rsidRPr="0075135B" w:rsidRDefault="003B02EA" w:rsidP="00186724">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186724" w:rsidRPr="0075135B">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186724" w:rsidRPr="0075135B">
        <w:rPr>
          <w:rFonts w:ascii="Times New Roman" w:hAnsi="Times New Roman"/>
          <w:sz w:val="24"/>
          <w:szCs w:val="24"/>
        </w:rPr>
        <w:t>4</w:t>
      </w:r>
    </w:p>
    <w:p w:rsidR="000E04EF" w:rsidRDefault="000E04EF" w:rsidP="000E04EF">
      <w:pPr>
        <w:spacing w:after="0"/>
        <w:rPr>
          <w:rFonts w:ascii="Times New Roman" w:hAnsi="Times New Roman"/>
          <w:sz w:val="24"/>
          <w:szCs w:val="24"/>
        </w:rPr>
      </w:pPr>
    </w:p>
    <w:p w:rsidR="000E04EF" w:rsidRPr="000E04EF" w:rsidRDefault="000E04EF" w:rsidP="00105FF1">
      <w:pPr>
        <w:spacing w:after="0"/>
        <w:jc w:val="center"/>
        <w:rPr>
          <w:rFonts w:ascii="Times New Roman" w:hAnsi="Times New Roman"/>
          <w:sz w:val="24"/>
          <w:szCs w:val="24"/>
        </w:rPr>
      </w:pPr>
      <w:r w:rsidRPr="000E04EF">
        <w:rPr>
          <w:rFonts w:ascii="Times New Roman" w:hAnsi="Times New Roman"/>
          <w:b/>
          <w:bCs/>
          <w:sz w:val="24"/>
          <w:szCs w:val="24"/>
        </w:rPr>
        <w:t>Порядок передачи документов бухгалтерского учета</w:t>
      </w:r>
    </w:p>
    <w:p w:rsidR="000E04EF" w:rsidRPr="000E04EF" w:rsidRDefault="000E04EF" w:rsidP="00105FF1">
      <w:pPr>
        <w:spacing w:after="0"/>
        <w:jc w:val="center"/>
        <w:rPr>
          <w:rFonts w:ascii="Times New Roman" w:hAnsi="Times New Roman"/>
          <w:sz w:val="24"/>
          <w:szCs w:val="24"/>
        </w:rPr>
      </w:pPr>
      <w:r w:rsidRPr="000E04EF">
        <w:rPr>
          <w:rFonts w:ascii="Times New Roman" w:hAnsi="Times New Roman"/>
          <w:b/>
          <w:bCs/>
          <w:sz w:val="24"/>
          <w:szCs w:val="24"/>
        </w:rPr>
        <w:t>главного бухгалтера</w:t>
      </w:r>
    </w:p>
    <w:p w:rsidR="000E04EF" w:rsidRPr="000E04EF" w:rsidRDefault="000E04EF" w:rsidP="000E04EF">
      <w:pPr>
        <w:spacing w:after="0"/>
        <w:rPr>
          <w:rFonts w:ascii="Times New Roman" w:hAnsi="Times New Roman"/>
          <w:sz w:val="24"/>
          <w:szCs w:val="24"/>
        </w:rPr>
      </w:pPr>
    </w:p>
    <w:p w:rsidR="000E04EF" w:rsidRDefault="000E04EF" w:rsidP="003F72AA">
      <w:pPr>
        <w:pStyle w:val="aa"/>
        <w:numPr>
          <w:ilvl w:val="0"/>
          <w:numId w:val="4"/>
        </w:numPr>
        <w:spacing w:after="0"/>
        <w:jc w:val="both"/>
        <w:rPr>
          <w:rFonts w:ascii="Times New Roman" w:hAnsi="Times New Roman"/>
          <w:b/>
          <w:bCs/>
          <w:sz w:val="24"/>
          <w:szCs w:val="24"/>
        </w:rPr>
      </w:pPr>
      <w:bookmarkStart w:id="218" w:name="_ref_1-1194900"/>
      <w:bookmarkEnd w:id="218"/>
      <w:r w:rsidRPr="003F72AA">
        <w:rPr>
          <w:rFonts w:ascii="Times New Roman" w:hAnsi="Times New Roman"/>
          <w:b/>
          <w:bCs/>
          <w:sz w:val="24"/>
          <w:szCs w:val="24"/>
        </w:rPr>
        <w:t>Организация передачи документов и дел</w:t>
      </w:r>
    </w:p>
    <w:p w:rsidR="000E04EF" w:rsidRPr="000E04EF" w:rsidRDefault="000E04EF" w:rsidP="003F72AA">
      <w:pPr>
        <w:spacing w:after="0"/>
        <w:ind w:firstLine="709"/>
        <w:jc w:val="both"/>
        <w:rPr>
          <w:rFonts w:ascii="Times New Roman" w:hAnsi="Times New Roman"/>
          <w:sz w:val="24"/>
          <w:szCs w:val="24"/>
        </w:rPr>
      </w:pPr>
      <w:bookmarkStart w:id="219" w:name="_ref_1-1194912"/>
      <w:bookmarkEnd w:id="219"/>
      <w:r w:rsidRPr="000E04EF">
        <w:rPr>
          <w:rFonts w:ascii="Times New Roman" w:hAnsi="Times New Roman"/>
          <w:sz w:val="24"/>
          <w:szCs w:val="24"/>
        </w:rPr>
        <w:t>1.1. Основанием для передачи документов и дел является приказ об освобождении от должности главного бухгалтера.</w:t>
      </w:r>
    </w:p>
    <w:p w:rsidR="000E04EF" w:rsidRPr="000E04EF" w:rsidRDefault="000E04EF" w:rsidP="003F72AA">
      <w:pPr>
        <w:spacing w:after="0"/>
        <w:ind w:firstLine="709"/>
        <w:jc w:val="both"/>
        <w:rPr>
          <w:rFonts w:ascii="Times New Roman" w:hAnsi="Times New Roman"/>
          <w:sz w:val="24"/>
          <w:szCs w:val="24"/>
        </w:rPr>
      </w:pPr>
      <w:bookmarkStart w:id="220" w:name="_ref_1-1194937"/>
      <w:bookmarkEnd w:id="220"/>
      <w:r w:rsidRPr="000E04EF">
        <w:rPr>
          <w:rFonts w:ascii="Times New Roman" w:hAnsi="Times New Roman"/>
          <w:sz w:val="24"/>
          <w:szCs w:val="24"/>
        </w:rPr>
        <w:t>1.2. При возникновении основания, названного в п. 1.1, издается приказ о передаче документов и дел. В нем указываются:</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а) лицо, передающее документы и дела;</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б) лицо, которому передаются документы и дела;</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в) дата передачи документов и дел</w:t>
      </w:r>
      <w:r w:rsidR="00EA1C0A">
        <w:rPr>
          <w:rFonts w:ascii="Times New Roman" w:hAnsi="Times New Roman"/>
          <w:sz w:val="24"/>
          <w:szCs w:val="24"/>
        </w:rPr>
        <w:t>,</w:t>
      </w:r>
      <w:r w:rsidRPr="000E04EF">
        <w:rPr>
          <w:rFonts w:ascii="Times New Roman" w:hAnsi="Times New Roman"/>
          <w:sz w:val="24"/>
          <w:szCs w:val="24"/>
        </w:rPr>
        <w:t xml:space="preserve"> время начала и предельный срок такой передачи;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г) состав комиссии, создаваемой для передачи документов и дел (далее - комиссия);</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д) перечень имущества и обязательств, подлежащих инвентаризации, и состав инвентаризационной комиссии (если он отличается от состава комиссии, создаваемой для передачи документов и дел).</w:t>
      </w:r>
    </w:p>
    <w:p w:rsidR="000E04EF" w:rsidRPr="000E04EF" w:rsidRDefault="000E04EF" w:rsidP="003F72AA">
      <w:pPr>
        <w:spacing w:after="0"/>
        <w:ind w:firstLine="709"/>
        <w:jc w:val="both"/>
        <w:rPr>
          <w:rFonts w:ascii="Times New Roman" w:hAnsi="Times New Roman"/>
          <w:sz w:val="24"/>
          <w:szCs w:val="24"/>
        </w:rPr>
      </w:pPr>
      <w:bookmarkStart w:id="221" w:name="_ref_1-1211595"/>
      <w:bookmarkEnd w:id="221"/>
      <w:r w:rsidRPr="000E04EF">
        <w:rPr>
          <w:rFonts w:ascii="Times New Roman" w:hAnsi="Times New Roman"/>
          <w:sz w:val="24"/>
          <w:szCs w:val="24"/>
        </w:rPr>
        <w:t>1.3. В состав комиссии при смене руководителя включается представитель органа, осуществляющего функции и полномочия учредителя.</w:t>
      </w:r>
    </w:p>
    <w:p w:rsidR="000E04EF" w:rsidRDefault="000E04EF" w:rsidP="003F72AA">
      <w:pPr>
        <w:spacing w:after="0"/>
        <w:ind w:firstLine="709"/>
        <w:jc w:val="both"/>
        <w:rPr>
          <w:rFonts w:ascii="Times New Roman" w:hAnsi="Times New Roman"/>
          <w:sz w:val="24"/>
          <w:szCs w:val="24"/>
        </w:rPr>
      </w:pPr>
      <w:bookmarkStart w:id="222" w:name="_ref_1-1219930"/>
      <w:bookmarkEnd w:id="222"/>
      <w:r w:rsidRPr="000E04EF">
        <w:rPr>
          <w:rFonts w:ascii="Times New Roman" w:hAnsi="Times New Roman"/>
          <w:sz w:val="24"/>
          <w:szCs w:val="24"/>
        </w:rPr>
        <w:t>1.4. На время участия в работе комиссии ее члены освобождаются от исполнения своих непосредственных должностных обязанностей, если иное не указано в приказе о передаче документов и дел.</w:t>
      </w:r>
    </w:p>
    <w:p w:rsidR="003F72AA" w:rsidRPr="000E04EF" w:rsidRDefault="003F72AA" w:rsidP="003F72AA">
      <w:pPr>
        <w:spacing w:after="0"/>
        <w:ind w:firstLine="709"/>
        <w:jc w:val="both"/>
        <w:rPr>
          <w:rFonts w:ascii="Times New Roman" w:hAnsi="Times New Roman"/>
          <w:sz w:val="24"/>
          <w:szCs w:val="24"/>
        </w:rPr>
      </w:pPr>
    </w:p>
    <w:p w:rsidR="000E04EF" w:rsidRDefault="000E04EF" w:rsidP="003F72AA">
      <w:pPr>
        <w:pStyle w:val="aa"/>
        <w:numPr>
          <w:ilvl w:val="0"/>
          <w:numId w:val="4"/>
        </w:numPr>
        <w:spacing w:after="0"/>
        <w:jc w:val="both"/>
        <w:rPr>
          <w:rFonts w:ascii="Times New Roman" w:hAnsi="Times New Roman"/>
          <w:b/>
          <w:bCs/>
          <w:sz w:val="24"/>
          <w:szCs w:val="24"/>
        </w:rPr>
      </w:pPr>
      <w:bookmarkStart w:id="223" w:name="_ref_1-1194925"/>
      <w:bookmarkEnd w:id="223"/>
      <w:r w:rsidRPr="003F72AA">
        <w:rPr>
          <w:rFonts w:ascii="Times New Roman" w:hAnsi="Times New Roman"/>
          <w:b/>
          <w:bCs/>
          <w:sz w:val="24"/>
          <w:szCs w:val="24"/>
        </w:rPr>
        <w:t>Порядок передачи документов и дел</w:t>
      </w:r>
    </w:p>
    <w:p w:rsidR="000E04EF" w:rsidRPr="000E04EF" w:rsidRDefault="000E04EF" w:rsidP="003F72AA">
      <w:pPr>
        <w:spacing w:after="0"/>
        <w:ind w:firstLine="709"/>
        <w:jc w:val="both"/>
        <w:rPr>
          <w:rFonts w:ascii="Times New Roman" w:hAnsi="Times New Roman"/>
          <w:sz w:val="24"/>
          <w:szCs w:val="24"/>
        </w:rPr>
      </w:pPr>
      <w:bookmarkStart w:id="224" w:name="_ref_1-1236636"/>
      <w:bookmarkEnd w:id="224"/>
      <w:r w:rsidRPr="000E04EF">
        <w:rPr>
          <w:rFonts w:ascii="Times New Roman" w:hAnsi="Times New Roman"/>
          <w:sz w:val="24"/>
          <w:szCs w:val="24"/>
        </w:rPr>
        <w:t>2.1. Передача документов и дел начинается с проведения инвентаризации.</w:t>
      </w:r>
    </w:p>
    <w:p w:rsidR="000E04EF" w:rsidRPr="000E04EF" w:rsidRDefault="000E04EF" w:rsidP="003F72AA">
      <w:pPr>
        <w:spacing w:after="0"/>
        <w:ind w:firstLine="709"/>
        <w:jc w:val="both"/>
        <w:rPr>
          <w:rFonts w:ascii="Times New Roman" w:hAnsi="Times New Roman"/>
          <w:sz w:val="24"/>
          <w:szCs w:val="24"/>
        </w:rPr>
      </w:pPr>
      <w:bookmarkStart w:id="225" w:name="_ref_1-1236648"/>
      <w:bookmarkEnd w:id="225"/>
      <w:r w:rsidRPr="000E04EF">
        <w:rPr>
          <w:rFonts w:ascii="Times New Roman" w:hAnsi="Times New Roman"/>
          <w:sz w:val="24"/>
          <w:szCs w:val="24"/>
        </w:rPr>
        <w:t>2.2. Инвентаризации подлежит все имущество, которое закреплено за лицом, передающим дела и документы.</w:t>
      </w:r>
    </w:p>
    <w:p w:rsidR="000E04EF" w:rsidRPr="000E04EF" w:rsidRDefault="000E04EF" w:rsidP="003F72AA">
      <w:pPr>
        <w:spacing w:after="0"/>
        <w:ind w:firstLine="709"/>
        <w:jc w:val="both"/>
        <w:rPr>
          <w:rFonts w:ascii="Times New Roman" w:hAnsi="Times New Roman"/>
          <w:sz w:val="24"/>
          <w:szCs w:val="24"/>
        </w:rPr>
      </w:pPr>
      <w:bookmarkStart w:id="226" w:name="_ref_1-1236660"/>
      <w:bookmarkEnd w:id="226"/>
      <w:r w:rsidRPr="000E04EF">
        <w:rPr>
          <w:rFonts w:ascii="Times New Roman" w:hAnsi="Times New Roman"/>
          <w:sz w:val="24"/>
          <w:szCs w:val="24"/>
        </w:rPr>
        <w:t>2.3. Проведение инвентаризации и оформление ее результатов осуществля</w:t>
      </w:r>
      <w:r w:rsidR="00EA1C0A">
        <w:rPr>
          <w:rFonts w:ascii="Times New Roman" w:hAnsi="Times New Roman"/>
          <w:sz w:val="24"/>
          <w:szCs w:val="24"/>
        </w:rPr>
        <w:t>ю</w:t>
      </w:r>
      <w:r w:rsidRPr="000E04EF">
        <w:rPr>
          <w:rFonts w:ascii="Times New Roman" w:hAnsi="Times New Roman"/>
          <w:sz w:val="24"/>
          <w:szCs w:val="24"/>
        </w:rPr>
        <w:t>тся в соответствии с Порядком проведения инвентаризации, приведенным в Приложении N 7 к Учетной политике.</w:t>
      </w:r>
    </w:p>
    <w:p w:rsidR="000E04EF" w:rsidRPr="000E04EF" w:rsidRDefault="000E04EF" w:rsidP="003F72AA">
      <w:pPr>
        <w:spacing w:after="0"/>
        <w:ind w:firstLine="709"/>
        <w:jc w:val="both"/>
        <w:rPr>
          <w:rFonts w:ascii="Times New Roman" w:hAnsi="Times New Roman"/>
          <w:sz w:val="24"/>
          <w:szCs w:val="24"/>
        </w:rPr>
      </w:pPr>
      <w:bookmarkStart w:id="227" w:name="_ref_1-1236672"/>
      <w:bookmarkEnd w:id="227"/>
      <w:r w:rsidRPr="000E04EF">
        <w:rPr>
          <w:rFonts w:ascii="Times New Roman" w:hAnsi="Times New Roman"/>
          <w:sz w:val="24"/>
          <w:szCs w:val="24"/>
        </w:rPr>
        <w:t>2.4. Непосредственно при передаче дел и документов осуществляются следующие действия:</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а) передающее лицо в присутствии всех членов комиссии демонстрирует принимающему лицу все передаваемые документы, в том числе:</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учредительные, регистрационные и иные документы;</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лицензии, свидетельства, патенты и пр.;</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документы учетной политики;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бухгалтерскую и налоговую отчетность;</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план финансово-хозяйственной деятельности учреждения, государственное задание и отчет о его выполнении;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документы, подтверждающие регистрацию прав на недвижимое имущество, документы о регистрации (постановке на учет) транспортных средств;</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акты ревизий и проверок;</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lastRenderedPageBreak/>
        <w:t>- план-график закупок;</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бланки строгой отчетности;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материалы о недостачах и хищениях, переданные и не переданные в правоохранительные органы;</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регистры бухгалтерского учета: книги, оборотные ведомости, карточки, журналы операций и пр.;</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регистры налогового учета;</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договоры с контрагентами;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акты сверки расчетов с налоговыми органами, контрагентами;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первичные (сводные) учетные документы;</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книгу покупок, книгу продаж, журналы регистрации счетов-фактур;</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документы по инвентаризации имущества и обязательств, в том числе акты инвентаризации, инвентаризационные описи, сличительные ведомости;</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 иные документы;</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б) передающее лицо в присутствии всех членов комиссии демонстрирует принимающему лицу всю информацию, которая имеется в электронном виде и подлежит передаче (бухгалтерские базы, пароли и иные средства доступа к необходимым для работы ресурсам и пр.);</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в) передающее лицо в присутствии всех членов комиссии передает принимающему лицу все электронные носители, необходимые для работы, в частности сертификаты электронной подписи, а также демонстрирует порядок их применения (если это не сделано ранее);</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г) передающее лицо в присутствии всех членов комиссии передает принимающему лицу ключи от сейфов, печати и штампы, чековые книжки и т.п.;</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д) передающее лицо в присутствии всех членов комиссии доводит до принимающего лица информацию обо всех проблемах, нерешенных делах, возможных или имеющих место претензиях контролирующих органов и иных аналогичных вопросах;</w:t>
      </w:r>
    </w:p>
    <w:p w:rsidR="000E04EF" w:rsidRPr="000E04EF" w:rsidRDefault="000E04EF" w:rsidP="003F72AA">
      <w:pPr>
        <w:spacing w:after="0"/>
        <w:ind w:firstLine="709"/>
        <w:jc w:val="both"/>
        <w:rPr>
          <w:rFonts w:ascii="Times New Roman" w:hAnsi="Times New Roman"/>
          <w:sz w:val="24"/>
          <w:szCs w:val="24"/>
        </w:rPr>
      </w:pPr>
      <w:r w:rsidRPr="000E04EF">
        <w:rPr>
          <w:rFonts w:ascii="Times New Roman" w:hAnsi="Times New Roman"/>
          <w:sz w:val="24"/>
          <w:szCs w:val="24"/>
        </w:rPr>
        <w:t>е) при необходимости передающее лицо дает пояснения по любому из передаваемых (демонстрируемых в процессе передачи) документов, информации, предметов. Предоставление пояснений по любому вопросу принимающего лица и (или) члена комиссии обязательно.</w:t>
      </w:r>
    </w:p>
    <w:p w:rsidR="000E04EF" w:rsidRPr="000E04EF" w:rsidRDefault="000E04EF" w:rsidP="003F72AA">
      <w:pPr>
        <w:spacing w:after="0"/>
        <w:ind w:firstLine="709"/>
        <w:jc w:val="both"/>
        <w:rPr>
          <w:rFonts w:ascii="Times New Roman" w:hAnsi="Times New Roman"/>
          <w:sz w:val="24"/>
          <w:szCs w:val="24"/>
        </w:rPr>
      </w:pPr>
      <w:bookmarkStart w:id="228" w:name="_ref_1-1236684"/>
      <w:bookmarkEnd w:id="228"/>
      <w:r w:rsidRPr="000E04EF">
        <w:rPr>
          <w:rFonts w:ascii="Times New Roman" w:hAnsi="Times New Roman"/>
          <w:sz w:val="24"/>
          <w:szCs w:val="24"/>
        </w:rPr>
        <w:t>2.5. По результатам передачи дел и документов составляется акт по форме, приведенной в Приложении к настоящему Порядку.</w:t>
      </w:r>
    </w:p>
    <w:p w:rsidR="000E04EF" w:rsidRPr="000E04EF" w:rsidRDefault="000E04EF" w:rsidP="003F72AA">
      <w:pPr>
        <w:spacing w:after="0"/>
        <w:ind w:firstLine="709"/>
        <w:jc w:val="both"/>
        <w:rPr>
          <w:rFonts w:ascii="Times New Roman" w:hAnsi="Times New Roman"/>
          <w:sz w:val="24"/>
          <w:szCs w:val="24"/>
        </w:rPr>
      </w:pPr>
      <w:bookmarkStart w:id="229" w:name="_ref_1-1236696"/>
      <w:bookmarkEnd w:id="229"/>
      <w:r w:rsidRPr="000E04EF">
        <w:rPr>
          <w:rFonts w:ascii="Times New Roman" w:hAnsi="Times New Roman"/>
          <w:sz w:val="24"/>
          <w:szCs w:val="24"/>
        </w:rPr>
        <w:t>2.6. В акте отражается каждое действие, осуществленное при передаче, а также все документы, которые были переданы (продемонстрированы) в процессе передачи.</w:t>
      </w:r>
    </w:p>
    <w:p w:rsidR="000E04EF" w:rsidRPr="000E04EF" w:rsidRDefault="000E04EF" w:rsidP="003F72AA">
      <w:pPr>
        <w:spacing w:after="0"/>
        <w:ind w:firstLine="709"/>
        <w:jc w:val="both"/>
        <w:rPr>
          <w:rFonts w:ascii="Times New Roman" w:hAnsi="Times New Roman"/>
          <w:sz w:val="24"/>
          <w:szCs w:val="24"/>
        </w:rPr>
      </w:pPr>
      <w:bookmarkStart w:id="230" w:name="_ref_1-1236708"/>
      <w:bookmarkEnd w:id="230"/>
      <w:r w:rsidRPr="000E04EF">
        <w:rPr>
          <w:rFonts w:ascii="Times New Roman" w:hAnsi="Times New Roman"/>
          <w:sz w:val="24"/>
          <w:szCs w:val="24"/>
        </w:rPr>
        <w:t>2.7. В акте отражаются все существенные недостатки и нарушения в организации работы по ведению учета, выявленные в процессе передачи документов и дел.</w:t>
      </w:r>
    </w:p>
    <w:p w:rsidR="000E04EF" w:rsidRPr="000E04EF" w:rsidRDefault="000E04EF" w:rsidP="003F72AA">
      <w:pPr>
        <w:spacing w:after="0"/>
        <w:ind w:firstLine="709"/>
        <w:jc w:val="both"/>
        <w:rPr>
          <w:rFonts w:ascii="Times New Roman" w:hAnsi="Times New Roman"/>
          <w:sz w:val="24"/>
          <w:szCs w:val="24"/>
        </w:rPr>
      </w:pPr>
      <w:bookmarkStart w:id="231" w:name="_ref_1-1236720"/>
      <w:bookmarkEnd w:id="231"/>
      <w:r w:rsidRPr="000E04EF">
        <w:rPr>
          <w:rFonts w:ascii="Times New Roman" w:hAnsi="Times New Roman"/>
          <w:sz w:val="24"/>
          <w:szCs w:val="24"/>
        </w:rPr>
        <w:t>2.8. Акт составляется в двух экземплярах (для передающего и принимающего), подписывается передающим лицом, принимающим лицом и всеми членами комиссии. Отказ от подписания акта не допускается.</w:t>
      </w:r>
    </w:p>
    <w:p w:rsidR="000E04EF" w:rsidRPr="000E04EF" w:rsidRDefault="000E04EF" w:rsidP="003F72AA">
      <w:pPr>
        <w:spacing w:after="0"/>
        <w:ind w:firstLine="709"/>
        <w:jc w:val="both"/>
        <w:rPr>
          <w:rFonts w:ascii="Times New Roman" w:hAnsi="Times New Roman"/>
          <w:sz w:val="24"/>
          <w:szCs w:val="24"/>
        </w:rPr>
      </w:pPr>
      <w:bookmarkStart w:id="232" w:name="_ref_1-1236732"/>
      <w:bookmarkEnd w:id="232"/>
      <w:r w:rsidRPr="000E04EF">
        <w:rPr>
          <w:rFonts w:ascii="Times New Roman" w:hAnsi="Times New Roman"/>
          <w:sz w:val="24"/>
          <w:szCs w:val="24"/>
        </w:rPr>
        <w:t>2.9. Каждое из лиц, подписывающих акт, имеет право внести в него все дополнения (примечания), которые сочтет нужным, а также привести рекомендации и предложения. Все дополнения, примечания, рекомендации и предложения излагаются в самом акте, а при их значительном объеме - на отдельном листе. В последнем случае при подписании делается отметка "Дополнения (примечания, рекомендации, предложения) прилагаются".</w:t>
      </w:r>
    </w:p>
    <w:p w:rsidR="000E04EF" w:rsidRPr="000E04EF" w:rsidRDefault="000E04EF" w:rsidP="003F72AA">
      <w:pPr>
        <w:spacing w:after="0"/>
        <w:ind w:firstLine="709"/>
        <w:rPr>
          <w:rFonts w:ascii="Times New Roman" w:hAnsi="Times New Roman"/>
          <w:sz w:val="24"/>
          <w:szCs w:val="24"/>
        </w:rPr>
      </w:pPr>
    </w:p>
    <w:p w:rsidR="000E04EF" w:rsidRPr="000E04EF" w:rsidRDefault="00EA1C0A" w:rsidP="00105FF1">
      <w:pPr>
        <w:spacing w:after="0"/>
        <w:jc w:val="right"/>
        <w:rPr>
          <w:rFonts w:ascii="Times New Roman" w:hAnsi="Times New Roman"/>
          <w:sz w:val="24"/>
          <w:szCs w:val="24"/>
        </w:rPr>
      </w:pPr>
      <w:r>
        <w:rPr>
          <w:rFonts w:ascii="Times New Roman" w:hAnsi="Times New Roman"/>
          <w:sz w:val="24"/>
          <w:szCs w:val="24"/>
        </w:rPr>
        <w:lastRenderedPageBreak/>
        <w:t>Приложение</w:t>
      </w:r>
    </w:p>
    <w:p w:rsidR="000E04EF" w:rsidRPr="000E04EF" w:rsidRDefault="000E04EF" w:rsidP="00105FF1">
      <w:pPr>
        <w:spacing w:after="0"/>
        <w:jc w:val="right"/>
        <w:rPr>
          <w:rFonts w:ascii="Times New Roman" w:hAnsi="Times New Roman"/>
          <w:sz w:val="24"/>
          <w:szCs w:val="24"/>
        </w:rPr>
      </w:pPr>
      <w:r w:rsidRPr="000E04EF">
        <w:rPr>
          <w:rFonts w:ascii="Times New Roman" w:hAnsi="Times New Roman"/>
          <w:sz w:val="24"/>
          <w:szCs w:val="24"/>
        </w:rPr>
        <w:t>к Порядку передачи документов</w:t>
      </w:r>
    </w:p>
    <w:p w:rsidR="000E04EF" w:rsidRPr="000E04EF" w:rsidRDefault="000E04EF" w:rsidP="00105FF1">
      <w:pPr>
        <w:spacing w:after="0"/>
        <w:jc w:val="right"/>
        <w:rPr>
          <w:rFonts w:ascii="Times New Roman" w:hAnsi="Times New Roman"/>
          <w:sz w:val="24"/>
          <w:szCs w:val="24"/>
        </w:rPr>
      </w:pPr>
      <w:r w:rsidRPr="000E04EF">
        <w:rPr>
          <w:rFonts w:ascii="Times New Roman" w:hAnsi="Times New Roman"/>
          <w:sz w:val="24"/>
          <w:szCs w:val="24"/>
        </w:rPr>
        <w:t>бухгалтерского учета и дел</w:t>
      </w:r>
    </w:p>
    <w:p w:rsidR="000E04EF" w:rsidRPr="000E04EF" w:rsidRDefault="000E04EF" w:rsidP="000E04EF">
      <w:pPr>
        <w:spacing w:after="0"/>
        <w:rPr>
          <w:rFonts w:ascii="Times New Roman" w:hAnsi="Times New Roman"/>
          <w:sz w:val="24"/>
          <w:szCs w:val="24"/>
        </w:rPr>
      </w:pPr>
    </w:p>
    <w:p w:rsidR="000E04EF" w:rsidRPr="000E04EF" w:rsidRDefault="000E04EF" w:rsidP="00105FF1">
      <w:pPr>
        <w:spacing w:after="0"/>
        <w:jc w:val="center"/>
        <w:rPr>
          <w:rFonts w:ascii="Times New Roman" w:hAnsi="Times New Roman"/>
          <w:sz w:val="24"/>
          <w:szCs w:val="24"/>
        </w:rPr>
      </w:pPr>
      <w:r w:rsidRPr="000E04EF">
        <w:rPr>
          <w:rFonts w:ascii="Times New Roman" w:hAnsi="Times New Roman"/>
          <w:sz w:val="24"/>
          <w:szCs w:val="24"/>
        </w:rPr>
        <w:t>__________________________________________</w:t>
      </w:r>
    </w:p>
    <w:p w:rsidR="000E04EF" w:rsidRPr="000E04EF" w:rsidRDefault="000E04EF" w:rsidP="00105FF1">
      <w:pPr>
        <w:spacing w:after="0"/>
        <w:jc w:val="center"/>
        <w:rPr>
          <w:rFonts w:ascii="Times New Roman" w:hAnsi="Times New Roman"/>
          <w:sz w:val="24"/>
          <w:szCs w:val="24"/>
        </w:rPr>
      </w:pPr>
      <w:r w:rsidRPr="000E04EF">
        <w:rPr>
          <w:rFonts w:ascii="Times New Roman" w:hAnsi="Times New Roman"/>
          <w:sz w:val="24"/>
          <w:szCs w:val="24"/>
        </w:rPr>
        <w:t>(наименование организации)</w:t>
      </w:r>
    </w:p>
    <w:p w:rsidR="000E04EF" w:rsidRPr="000E04EF" w:rsidRDefault="000E04EF" w:rsidP="000E04EF">
      <w:pPr>
        <w:spacing w:after="0"/>
        <w:rPr>
          <w:rFonts w:ascii="Times New Roman" w:hAnsi="Times New Roman"/>
          <w:sz w:val="24"/>
          <w:szCs w:val="24"/>
        </w:rPr>
      </w:pPr>
    </w:p>
    <w:p w:rsidR="000E04EF" w:rsidRPr="000E04EF" w:rsidRDefault="000E04EF" w:rsidP="00105FF1">
      <w:pPr>
        <w:spacing w:after="0"/>
        <w:jc w:val="center"/>
        <w:rPr>
          <w:rFonts w:ascii="Times New Roman" w:hAnsi="Times New Roman"/>
          <w:sz w:val="24"/>
          <w:szCs w:val="24"/>
        </w:rPr>
      </w:pPr>
      <w:r w:rsidRPr="000E04EF">
        <w:rPr>
          <w:rFonts w:ascii="Times New Roman" w:hAnsi="Times New Roman"/>
          <w:b/>
          <w:bCs/>
          <w:sz w:val="24"/>
          <w:szCs w:val="24"/>
        </w:rPr>
        <w:t>АКТ</w:t>
      </w:r>
    </w:p>
    <w:p w:rsidR="000E04EF" w:rsidRPr="000E04EF" w:rsidRDefault="000E04EF" w:rsidP="00105FF1">
      <w:pPr>
        <w:spacing w:after="0"/>
        <w:jc w:val="center"/>
        <w:rPr>
          <w:rFonts w:ascii="Times New Roman" w:hAnsi="Times New Roman"/>
          <w:sz w:val="24"/>
          <w:szCs w:val="24"/>
        </w:rPr>
      </w:pPr>
      <w:r w:rsidRPr="000E04EF">
        <w:rPr>
          <w:rFonts w:ascii="Times New Roman" w:hAnsi="Times New Roman"/>
          <w:b/>
          <w:bCs/>
          <w:sz w:val="24"/>
          <w:szCs w:val="24"/>
        </w:rPr>
        <w:t>приема-передачи документов и дел</w:t>
      </w:r>
    </w:p>
    <w:p w:rsidR="000E04EF" w:rsidRPr="000E04EF" w:rsidRDefault="000E04EF" w:rsidP="00B04BA5">
      <w:pPr>
        <w:spacing w:after="0" w:line="240" w:lineRule="auto"/>
        <w:rPr>
          <w:rFonts w:ascii="Times New Roman" w:hAnsi="Times New Roman"/>
          <w:sz w:val="24"/>
          <w:szCs w:val="24"/>
        </w:rPr>
      </w:pP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________________________ "__" _________ 20____ г.</w:t>
      </w:r>
      <w:r w:rsidRPr="002C04DF">
        <w:rPr>
          <w:rFonts w:ascii="Times New Roman" w:hAnsi="Times New Roman"/>
          <w:sz w:val="24"/>
          <w:szCs w:val="24"/>
        </w:rPr>
        <w:br/>
        <w:t>(место подписания акта)</w:t>
      </w:r>
    </w:p>
    <w:p w:rsidR="00105FF1" w:rsidRPr="002C04DF" w:rsidRDefault="00105FF1" w:rsidP="00B04BA5">
      <w:pPr>
        <w:spacing w:after="0" w:line="240" w:lineRule="auto"/>
        <w:rPr>
          <w:rFonts w:ascii="Times New Roman" w:hAnsi="Times New Roman"/>
          <w:sz w:val="24"/>
          <w:szCs w:val="24"/>
        </w:rPr>
      </w:pP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Мы, нижеподписавшиеся:</w:t>
      </w:r>
      <w:r w:rsidR="002D2977">
        <w:rPr>
          <w:rFonts w:ascii="Times New Roman" w:hAnsi="Times New Roman"/>
          <w:sz w:val="24"/>
          <w:szCs w:val="24"/>
        </w:rPr>
        <w:t xml:space="preserve"> </w:t>
      </w:r>
    </w:p>
    <w:p w:rsidR="00105FF1" w:rsidRPr="002C04DF" w:rsidRDefault="00105FF1" w:rsidP="003C12DC">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________________________________</w:t>
      </w:r>
      <w:r w:rsidR="00A9471A">
        <w:rPr>
          <w:rFonts w:ascii="Times New Roman" w:hAnsi="Times New Roman"/>
          <w:sz w:val="24"/>
          <w:szCs w:val="24"/>
        </w:rPr>
        <w:t>____________</w:t>
      </w:r>
      <w:r w:rsidR="003C12DC">
        <w:rPr>
          <w:rFonts w:ascii="Times New Roman" w:hAnsi="Times New Roman"/>
          <w:sz w:val="24"/>
          <w:szCs w:val="24"/>
        </w:rPr>
        <w:t>________</w:t>
      </w:r>
      <w:r w:rsidRPr="002C04DF">
        <w:rPr>
          <w:rFonts w:ascii="Times New Roman" w:hAnsi="Times New Roman"/>
          <w:sz w:val="24"/>
          <w:szCs w:val="24"/>
        </w:rPr>
        <w:t xml:space="preserve"> - сдающий документы и дела,</w:t>
      </w:r>
    </w:p>
    <w:p w:rsidR="00105FF1" w:rsidRPr="002C04DF" w:rsidRDefault="00105FF1" w:rsidP="00B04BA5">
      <w:pPr>
        <w:spacing w:after="0" w:line="240" w:lineRule="auto"/>
        <w:ind w:left="2608"/>
        <w:jc w:val="both"/>
        <w:rPr>
          <w:rFonts w:ascii="Times New Roman" w:hAnsi="Times New Roman"/>
          <w:sz w:val="24"/>
          <w:szCs w:val="24"/>
        </w:rPr>
      </w:pPr>
      <w:r w:rsidRPr="002C04DF">
        <w:rPr>
          <w:rFonts w:ascii="Times New Roman" w:hAnsi="Times New Roman"/>
          <w:sz w:val="24"/>
          <w:szCs w:val="24"/>
        </w:rPr>
        <w:t>(должность, Ф.И.О.)</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________________________________</w:t>
      </w:r>
      <w:r w:rsidR="00A9471A">
        <w:rPr>
          <w:rFonts w:ascii="Times New Roman" w:hAnsi="Times New Roman"/>
          <w:sz w:val="24"/>
          <w:szCs w:val="24"/>
        </w:rPr>
        <w:t>___________</w:t>
      </w:r>
      <w:r w:rsidR="003C12DC">
        <w:rPr>
          <w:rFonts w:ascii="Times New Roman" w:hAnsi="Times New Roman"/>
          <w:sz w:val="24"/>
          <w:szCs w:val="24"/>
        </w:rPr>
        <w:t>_____</w:t>
      </w:r>
      <w:r w:rsidRPr="002C04DF">
        <w:rPr>
          <w:rFonts w:ascii="Times New Roman" w:hAnsi="Times New Roman"/>
          <w:sz w:val="24"/>
          <w:szCs w:val="24"/>
        </w:rPr>
        <w:t xml:space="preserve"> - принимающий документы и дела,</w:t>
      </w:r>
    </w:p>
    <w:p w:rsidR="00105FF1" w:rsidRPr="002C04DF" w:rsidRDefault="00105FF1" w:rsidP="00B04BA5">
      <w:pPr>
        <w:spacing w:after="0" w:line="240" w:lineRule="auto"/>
        <w:ind w:left="2608"/>
        <w:jc w:val="both"/>
        <w:rPr>
          <w:rFonts w:ascii="Times New Roman" w:hAnsi="Times New Roman"/>
          <w:sz w:val="24"/>
          <w:szCs w:val="24"/>
        </w:rPr>
      </w:pPr>
      <w:r w:rsidRPr="002C04DF">
        <w:rPr>
          <w:rFonts w:ascii="Times New Roman" w:hAnsi="Times New Roman"/>
          <w:sz w:val="24"/>
          <w:szCs w:val="24"/>
        </w:rPr>
        <w:t>(должность, Ф.И.О.)</w:t>
      </w:r>
    </w:p>
    <w:p w:rsidR="00105FF1" w:rsidRPr="002C04DF" w:rsidRDefault="00105FF1" w:rsidP="003C12DC">
      <w:pPr>
        <w:spacing w:after="0" w:line="240" w:lineRule="auto"/>
        <w:rPr>
          <w:rFonts w:ascii="Times New Roman" w:hAnsi="Times New Roman"/>
          <w:sz w:val="24"/>
          <w:szCs w:val="24"/>
        </w:rPr>
      </w:pPr>
      <w:r w:rsidRPr="002C04DF">
        <w:rPr>
          <w:rFonts w:ascii="Times New Roman" w:hAnsi="Times New Roman"/>
          <w:sz w:val="24"/>
          <w:szCs w:val="24"/>
        </w:rPr>
        <w:t>члены комиссии, созданной ____________</w:t>
      </w:r>
      <w:r w:rsidR="00A9471A">
        <w:rPr>
          <w:rFonts w:ascii="Times New Roman" w:hAnsi="Times New Roman"/>
          <w:sz w:val="24"/>
          <w:szCs w:val="24"/>
        </w:rPr>
        <w:t>___________</w:t>
      </w:r>
      <w:r w:rsidRPr="002C04DF">
        <w:rPr>
          <w:rFonts w:ascii="Times New Roman" w:hAnsi="Times New Roman"/>
          <w:sz w:val="24"/>
          <w:szCs w:val="24"/>
        </w:rPr>
        <w:t>__</w:t>
      </w:r>
      <w:r w:rsidR="003C12DC">
        <w:rPr>
          <w:rFonts w:ascii="Times New Roman" w:hAnsi="Times New Roman"/>
          <w:sz w:val="24"/>
          <w:szCs w:val="24"/>
        </w:rPr>
        <w:t>____________________________</w:t>
      </w:r>
    </w:p>
    <w:p w:rsidR="00105FF1" w:rsidRPr="002C04DF" w:rsidRDefault="00105FF1" w:rsidP="00B04BA5">
      <w:pPr>
        <w:spacing w:after="0" w:line="240" w:lineRule="auto"/>
        <w:ind w:left="3515"/>
        <w:jc w:val="both"/>
        <w:rPr>
          <w:rFonts w:ascii="Times New Roman" w:hAnsi="Times New Roman"/>
          <w:sz w:val="24"/>
          <w:szCs w:val="24"/>
        </w:rPr>
      </w:pPr>
      <w:r w:rsidRPr="002C04DF">
        <w:rPr>
          <w:rFonts w:ascii="Times New Roman" w:hAnsi="Times New Roman"/>
          <w:sz w:val="24"/>
          <w:szCs w:val="24"/>
        </w:rPr>
        <w:t>(вид документа - приказ, распоряжение и т.п.)</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________________________</w:t>
      </w:r>
      <w:r w:rsidR="00A9471A">
        <w:rPr>
          <w:rFonts w:ascii="Times New Roman" w:hAnsi="Times New Roman"/>
          <w:sz w:val="24"/>
          <w:szCs w:val="24"/>
        </w:rPr>
        <w:t>__________</w:t>
      </w:r>
      <w:r w:rsidRPr="002C04DF">
        <w:rPr>
          <w:rFonts w:ascii="Times New Roman" w:hAnsi="Times New Roman"/>
          <w:sz w:val="24"/>
          <w:szCs w:val="24"/>
        </w:rPr>
        <w:t>_______________ от _____________ N ________</w:t>
      </w:r>
      <w:r w:rsidR="003C12DC">
        <w:rPr>
          <w:rFonts w:ascii="Times New Roman" w:hAnsi="Times New Roman"/>
          <w:sz w:val="24"/>
          <w:szCs w:val="24"/>
        </w:rPr>
        <w:t>___</w:t>
      </w:r>
    </w:p>
    <w:p w:rsidR="00105FF1" w:rsidRPr="002C04DF" w:rsidRDefault="00105FF1" w:rsidP="00B04BA5">
      <w:pPr>
        <w:spacing w:after="0" w:line="240" w:lineRule="auto"/>
        <w:ind w:left="1701"/>
        <w:jc w:val="both"/>
        <w:rPr>
          <w:rFonts w:ascii="Times New Roman" w:hAnsi="Times New Roman"/>
          <w:sz w:val="24"/>
          <w:szCs w:val="24"/>
        </w:rPr>
      </w:pPr>
      <w:r w:rsidRPr="002C04DF">
        <w:rPr>
          <w:rFonts w:ascii="Times New Roman" w:hAnsi="Times New Roman"/>
          <w:sz w:val="24"/>
          <w:szCs w:val="24"/>
        </w:rPr>
        <w:t>(должность руководителя)</w:t>
      </w:r>
    </w:p>
    <w:p w:rsidR="00105FF1" w:rsidRPr="002C04DF" w:rsidRDefault="00105FF1" w:rsidP="003C12DC">
      <w:pPr>
        <w:spacing w:after="0" w:line="240" w:lineRule="auto"/>
        <w:rPr>
          <w:rFonts w:ascii="Times New Roman" w:hAnsi="Times New Roman"/>
          <w:sz w:val="24"/>
          <w:szCs w:val="24"/>
        </w:rPr>
      </w:pPr>
      <w:r w:rsidRPr="002C04DF">
        <w:rPr>
          <w:rFonts w:ascii="Times New Roman" w:hAnsi="Times New Roman"/>
          <w:sz w:val="24"/>
          <w:szCs w:val="24"/>
        </w:rPr>
        <w:t>_______________________________</w:t>
      </w:r>
      <w:r w:rsidR="00A9471A">
        <w:rPr>
          <w:rFonts w:ascii="Times New Roman" w:hAnsi="Times New Roman"/>
          <w:sz w:val="24"/>
          <w:szCs w:val="24"/>
        </w:rPr>
        <w:t>___________</w:t>
      </w:r>
      <w:r w:rsidR="003C12DC">
        <w:rPr>
          <w:rFonts w:ascii="Times New Roman" w:hAnsi="Times New Roman"/>
          <w:sz w:val="24"/>
          <w:szCs w:val="24"/>
        </w:rPr>
        <w:t xml:space="preserve">______________- </w:t>
      </w:r>
      <w:r w:rsidRPr="002C04DF">
        <w:rPr>
          <w:rFonts w:ascii="Times New Roman" w:hAnsi="Times New Roman"/>
          <w:sz w:val="24"/>
          <w:szCs w:val="24"/>
        </w:rPr>
        <w:t>председатель комиссии,</w:t>
      </w:r>
    </w:p>
    <w:p w:rsidR="00105FF1" w:rsidRPr="002C04DF" w:rsidRDefault="00105FF1" w:rsidP="00B04BA5">
      <w:pPr>
        <w:spacing w:after="0" w:line="240" w:lineRule="auto"/>
        <w:ind w:left="2721"/>
        <w:jc w:val="both"/>
        <w:rPr>
          <w:rFonts w:ascii="Times New Roman" w:hAnsi="Times New Roman"/>
          <w:sz w:val="24"/>
          <w:szCs w:val="24"/>
        </w:rPr>
      </w:pPr>
      <w:r w:rsidRPr="002C04DF">
        <w:rPr>
          <w:rFonts w:ascii="Times New Roman" w:hAnsi="Times New Roman"/>
          <w:sz w:val="24"/>
          <w:szCs w:val="24"/>
        </w:rPr>
        <w:t>(должность, Ф.И.О.)</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__________________________________________</w:t>
      </w:r>
      <w:r w:rsidR="00A9471A">
        <w:rPr>
          <w:rFonts w:ascii="Times New Roman" w:hAnsi="Times New Roman"/>
          <w:sz w:val="24"/>
          <w:szCs w:val="24"/>
        </w:rPr>
        <w:t>__________</w:t>
      </w:r>
      <w:r w:rsidR="003C12DC">
        <w:rPr>
          <w:rFonts w:ascii="Times New Roman" w:hAnsi="Times New Roman"/>
          <w:sz w:val="24"/>
          <w:szCs w:val="24"/>
        </w:rPr>
        <w:t>___________</w:t>
      </w:r>
      <w:r w:rsidRPr="002C04DF">
        <w:rPr>
          <w:rFonts w:ascii="Times New Roman" w:hAnsi="Times New Roman"/>
          <w:sz w:val="24"/>
          <w:szCs w:val="24"/>
        </w:rPr>
        <w:t>- член комиссии,</w:t>
      </w:r>
    </w:p>
    <w:p w:rsidR="00105FF1" w:rsidRPr="002C04DF" w:rsidRDefault="00105FF1" w:rsidP="00B04BA5">
      <w:pPr>
        <w:spacing w:after="0" w:line="240" w:lineRule="auto"/>
        <w:ind w:left="2721"/>
        <w:jc w:val="both"/>
        <w:rPr>
          <w:rFonts w:ascii="Times New Roman" w:hAnsi="Times New Roman"/>
          <w:sz w:val="24"/>
          <w:szCs w:val="24"/>
        </w:rPr>
      </w:pPr>
      <w:r w:rsidRPr="002C04DF">
        <w:rPr>
          <w:rFonts w:ascii="Times New Roman" w:hAnsi="Times New Roman"/>
          <w:sz w:val="24"/>
          <w:szCs w:val="24"/>
        </w:rPr>
        <w:t>(должность, Ф.И.О.)</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____________________________________________________</w:t>
      </w:r>
      <w:r w:rsidR="00A9471A">
        <w:rPr>
          <w:rFonts w:ascii="Times New Roman" w:hAnsi="Times New Roman"/>
          <w:sz w:val="24"/>
          <w:szCs w:val="24"/>
        </w:rPr>
        <w:t>__________</w:t>
      </w:r>
      <w:r w:rsidR="003C12DC">
        <w:rPr>
          <w:rFonts w:ascii="Times New Roman" w:hAnsi="Times New Roman"/>
          <w:sz w:val="24"/>
          <w:szCs w:val="24"/>
        </w:rPr>
        <w:t>_</w:t>
      </w:r>
      <w:r w:rsidRPr="002C04DF">
        <w:rPr>
          <w:rFonts w:ascii="Times New Roman" w:hAnsi="Times New Roman"/>
          <w:sz w:val="24"/>
          <w:szCs w:val="24"/>
        </w:rPr>
        <w:t>- член комиссии,</w:t>
      </w:r>
    </w:p>
    <w:p w:rsidR="00105FF1" w:rsidRPr="002C04DF" w:rsidRDefault="00105FF1" w:rsidP="00B04BA5">
      <w:pPr>
        <w:spacing w:after="0" w:line="240" w:lineRule="auto"/>
        <w:ind w:left="2721"/>
        <w:jc w:val="both"/>
        <w:rPr>
          <w:rFonts w:ascii="Times New Roman" w:hAnsi="Times New Roman"/>
          <w:sz w:val="24"/>
          <w:szCs w:val="24"/>
        </w:rPr>
      </w:pPr>
      <w:r w:rsidRPr="002C04DF">
        <w:rPr>
          <w:rFonts w:ascii="Times New Roman" w:hAnsi="Times New Roman"/>
          <w:sz w:val="24"/>
          <w:szCs w:val="24"/>
        </w:rPr>
        <w:t>(должность, Ф.И.О.)</w:t>
      </w:r>
    </w:p>
    <w:p w:rsidR="00105FF1"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 xml:space="preserve">представитель </w:t>
      </w:r>
      <w:r>
        <w:rPr>
          <w:rFonts w:ascii="Times New Roman" w:hAnsi="Times New Roman"/>
          <w:sz w:val="24"/>
          <w:szCs w:val="24"/>
        </w:rPr>
        <w:t>органа, осуществляющего функции и полномочия</w:t>
      </w:r>
      <w:r w:rsidRPr="000E04EF">
        <w:rPr>
          <w:rFonts w:ascii="Times New Roman" w:hAnsi="Times New Roman"/>
          <w:sz w:val="24"/>
          <w:szCs w:val="24"/>
        </w:rPr>
        <w:t xml:space="preserve"> учредителя</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w:t>
      </w:r>
      <w:r>
        <w:rPr>
          <w:rFonts w:ascii="Times New Roman" w:hAnsi="Times New Roman"/>
          <w:sz w:val="24"/>
          <w:szCs w:val="24"/>
        </w:rPr>
        <w:t>________________________________</w:t>
      </w:r>
      <w:r w:rsidR="00B007BC">
        <w:rPr>
          <w:rFonts w:ascii="Times New Roman" w:hAnsi="Times New Roman"/>
          <w:sz w:val="24"/>
          <w:szCs w:val="24"/>
        </w:rPr>
        <w:t>_____________________</w:t>
      </w:r>
      <w:r w:rsidR="00EA1C0A">
        <w:rPr>
          <w:rFonts w:ascii="Times New Roman" w:hAnsi="Times New Roman"/>
          <w:sz w:val="24"/>
          <w:szCs w:val="24"/>
        </w:rPr>
        <w:t>_,</w:t>
      </w:r>
    </w:p>
    <w:p w:rsidR="00105FF1" w:rsidRPr="002C04DF" w:rsidRDefault="00105FF1" w:rsidP="00B04BA5">
      <w:pPr>
        <w:spacing w:after="0" w:line="240" w:lineRule="auto"/>
        <w:ind w:left="3742"/>
        <w:jc w:val="both"/>
        <w:rPr>
          <w:rFonts w:ascii="Times New Roman" w:hAnsi="Times New Roman"/>
          <w:sz w:val="24"/>
          <w:szCs w:val="24"/>
        </w:rPr>
      </w:pPr>
      <w:r w:rsidRPr="002C04DF">
        <w:rPr>
          <w:rFonts w:ascii="Times New Roman" w:hAnsi="Times New Roman"/>
          <w:sz w:val="24"/>
          <w:szCs w:val="24"/>
        </w:rPr>
        <w:t>(должность, Ф.И.О.)</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составили настоящий акт о том, что</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__________________________________</w:t>
      </w:r>
      <w:r>
        <w:rPr>
          <w:rFonts w:ascii="Times New Roman" w:hAnsi="Times New Roman"/>
          <w:sz w:val="24"/>
          <w:szCs w:val="24"/>
        </w:rPr>
        <w:t>_____________</w:t>
      </w:r>
      <w:r w:rsidRPr="002C04DF">
        <w:rPr>
          <w:rFonts w:ascii="Times New Roman" w:hAnsi="Times New Roman"/>
          <w:sz w:val="24"/>
          <w:szCs w:val="24"/>
        </w:rPr>
        <w:t>______________________________</w:t>
      </w:r>
    </w:p>
    <w:p w:rsidR="00105FF1" w:rsidRPr="002C04DF" w:rsidRDefault="00105FF1" w:rsidP="00B04BA5">
      <w:pPr>
        <w:spacing w:after="0" w:line="240" w:lineRule="auto"/>
        <w:ind w:left="1644"/>
        <w:jc w:val="both"/>
        <w:rPr>
          <w:rFonts w:ascii="Times New Roman" w:hAnsi="Times New Roman"/>
          <w:sz w:val="24"/>
          <w:szCs w:val="24"/>
        </w:rPr>
      </w:pPr>
      <w:r w:rsidRPr="002C04DF">
        <w:rPr>
          <w:rFonts w:ascii="Times New Roman" w:hAnsi="Times New Roman"/>
          <w:sz w:val="24"/>
          <w:szCs w:val="24"/>
        </w:rPr>
        <w:t>(должность, фамилия, инициалы сдающего в творительном падеже)</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_________________________________</w:t>
      </w:r>
      <w:r>
        <w:rPr>
          <w:rFonts w:ascii="Times New Roman" w:hAnsi="Times New Roman"/>
          <w:sz w:val="24"/>
          <w:szCs w:val="24"/>
        </w:rPr>
        <w:t>__________</w:t>
      </w:r>
      <w:r w:rsidRPr="002C04DF">
        <w:rPr>
          <w:rFonts w:ascii="Times New Roman" w:hAnsi="Times New Roman"/>
          <w:sz w:val="24"/>
          <w:szCs w:val="24"/>
        </w:rPr>
        <w:t>___</w:t>
      </w:r>
      <w:r w:rsidR="00B007BC">
        <w:rPr>
          <w:rFonts w:ascii="Times New Roman" w:hAnsi="Times New Roman"/>
          <w:sz w:val="24"/>
          <w:szCs w:val="24"/>
        </w:rPr>
        <w:t>_______________________________</w:t>
      </w:r>
    </w:p>
    <w:p w:rsidR="00105FF1" w:rsidRPr="002C04DF" w:rsidRDefault="00105FF1" w:rsidP="00B04BA5">
      <w:pPr>
        <w:spacing w:after="0" w:line="240" w:lineRule="auto"/>
        <w:ind w:left="1587"/>
        <w:jc w:val="both"/>
        <w:rPr>
          <w:rFonts w:ascii="Times New Roman" w:hAnsi="Times New Roman"/>
          <w:sz w:val="24"/>
          <w:szCs w:val="24"/>
        </w:rPr>
      </w:pPr>
      <w:r w:rsidRPr="002C04DF">
        <w:rPr>
          <w:rFonts w:ascii="Times New Roman" w:hAnsi="Times New Roman"/>
          <w:sz w:val="24"/>
          <w:szCs w:val="24"/>
        </w:rPr>
        <w:t xml:space="preserve">(должность, фамилия, инициалы </w:t>
      </w:r>
      <w:r w:rsidR="00EA1C0A">
        <w:rPr>
          <w:rFonts w:ascii="Times New Roman" w:hAnsi="Times New Roman"/>
          <w:sz w:val="24"/>
          <w:szCs w:val="24"/>
        </w:rPr>
        <w:t>принимающего в дательном</w:t>
      </w:r>
      <w:r w:rsidRPr="002C04DF">
        <w:rPr>
          <w:rFonts w:ascii="Times New Roman" w:hAnsi="Times New Roman"/>
          <w:sz w:val="24"/>
          <w:szCs w:val="24"/>
        </w:rPr>
        <w:t xml:space="preserve"> падеже)</w:t>
      </w:r>
    </w:p>
    <w:p w:rsidR="00105FF1" w:rsidRPr="002C04DF" w:rsidRDefault="00105FF1" w:rsidP="00B04BA5">
      <w:pPr>
        <w:spacing w:after="0" w:line="240" w:lineRule="auto"/>
        <w:jc w:val="both"/>
        <w:rPr>
          <w:rFonts w:ascii="Times New Roman" w:hAnsi="Times New Roman"/>
          <w:sz w:val="24"/>
          <w:szCs w:val="24"/>
        </w:rPr>
      </w:pPr>
      <w:r w:rsidRPr="002C04DF">
        <w:rPr>
          <w:rFonts w:ascii="Times New Roman" w:hAnsi="Times New Roman"/>
          <w:sz w:val="24"/>
          <w:szCs w:val="24"/>
        </w:rPr>
        <w:t>переданы:</w:t>
      </w:r>
    </w:p>
    <w:p w:rsidR="00105FF1" w:rsidRPr="002C04DF" w:rsidRDefault="00105FF1" w:rsidP="00A9471A">
      <w:pPr>
        <w:spacing w:after="0"/>
        <w:jc w:val="both"/>
        <w:rPr>
          <w:rFonts w:ascii="Times New Roman" w:hAnsi="Times New Roman"/>
          <w:sz w:val="24"/>
          <w:szCs w:val="24"/>
        </w:rPr>
      </w:pPr>
    </w:p>
    <w:p w:rsidR="00105FF1" w:rsidRPr="002C04DF" w:rsidRDefault="00105FF1" w:rsidP="00A9471A">
      <w:pPr>
        <w:spacing w:after="0"/>
        <w:jc w:val="both"/>
        <w:rPr>
          <w:rFonts w:ascii="Times New Roman" w:hAnsi="Times New Roman"/>
          <w:sz w:val="24"/>
          <w:szCs w:val="24"/>
        </w:rPr>
      </w:pPr>
      <w:r w:rsidRPr="002C04DF">
        <w:rPr>
          <w:rFonts w:ascii="Times New Roman" w:hAnsi="Times New Roman"/>
          <w:sz w:val="24"/>
          <w:szCs w:val="24"/>
        </w:rPr>
        <w:t>1. Следующие документы и сведения:</w:t>
      </w:r>
    </w:p>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338"/>
        <w:gridCol w:w="2693"/>
      </w:tblGrid>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N п/п</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Описание переданных документов и сведений</w:t>
            </w: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Количество</w:t>
            </w: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1</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2</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3</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Default="000E04EF" w:rsidP="000E04EF">
      <w:pPr>
        <w:spacing w:after="0"/>
        <w:rPr>
          <w:rFonts w:ascii="Times New Roman" w:hAnsi="Times New Roman"/>
          <w:sz w:val="24"/>
          <w:szCs w:val="24"/>
        </w:rPr>
      </w:pPr>
    </w:p>
    <w:p w:rsidR="00B007BC" w:rsidRDefault="00B007BC" w:rsidP="000E04EF">
      <w:pPr>
        <w:spacing w:after="0"/>
        <w:rPr>
          <w:rFonts w:ascii="Times New Roman" w:hAnsi="Times New Roman"/>
          <w:sz w:val="24"/>
          <w:szCs w:val="24"/>
        </w:rPr>
      </w:pPr>
    </w:p>
    <w:p w:rsidR="00B007BC" w:rsidRDefault="00B007BC" w:rsidP="000E04EF">
      <w:pPr>
        <w:spacing w:after="0"/>
        <w:rPr>
          <w:rFonts w:ascii="Times New Roman" w:hAnsi="Times New Roman"/>
          <w:sz w:val="24"/>
          <w:szCs w:val="24"/>
        </w:rPr>
      </w:pPr>
    </w:p>
    <w:p w:rsidR="00B007BC" w:rsidRPr="000E04EF" w:rsidRDefault="00B007BC"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lastRenderedPageBreak/>
        <w:t>2. Следующая информация в электронном виде:</w:t>
      </w:r>
    </w:p>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338"/>
        <w:gridCol w:w="2693"/>
      </w:tblGrid>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N п/п</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Описание переданной информации в электронном виде</w:t>
            </w: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Количество</w:t>
            </w: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1</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2</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3</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3. Следующие электронные носители, необходимые для работы:</w:t>
      </w:r>
    </w:p>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338"/>
        <w:gridCol w:w="2693"/>
      </w:tblGrid>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N п/п</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Описание электронных носителей</w:t>
            </w: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F332EA">
            <w:pPr>
              <w:spacing w:after="0"/>
              <w:jc w:val="center"/>
              <w:rPr>
                <w:rFonts w:ascii="Times New Roman" w:hAnsi="Times New Roman"/>
                <w:sz w:val="24"/>
                <w:szCs w:val="24"/>
              </w:rPr>
            </w:pPr>
            <w:r w:rsidRPr="000E04EF">
              <w:rPr>
                <w:rFonts w:ascii="Times New Roman" w:hAnsi="Times New Roman"/>
                <w:b/>
                <w:bCs/>
                <w:sz w:val="24"/>
                <w:szCs w:val="24"/>
              </w:rPr>
              <w:t>Количество</w:t>
            </w: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1</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2</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3</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Pr="000E04EF" w:rsidRDefault="000E04EF" w:rsidP="000E04EF">
      <w:pPr>
        <w:spacing w:after="0"/>
        <w:rPr>
          <w:rFonts w:ascii="Times New Roman" w:hAnsi="Times New Roman"/>
          <w:sz w:val="24"/>
          <w:szCs w:val="24"/>
        </w:rPr>
      </w:pPr>
    </w:p>
    <w:p w:rsidR="00F332EA" w:rsidRDefault="00F332EA" w:rsidP="00F332EA">
      <w:pPr>
        <w:spacing w:after="0"/>
        <w:rPr>
          <w:rFonts w:ascii="Times New Roman" w:hAnsi="Times New Roman"/>
          <w:sz w:val="24"/>
          <w:szCs w:val="24"/>
        </w:rPr>
      </w:pPr>
      <w:r w:rsidRPr="002C04DF">
        <w:rPr>
          <w:rFonts w:ascii="Times New Roman" w:hAnsi="Times New Roman"/>
          <w:sz w:val="24"/>
          <w:szCs w:val="24"/>
        </w:rPr>
        <w:t xml:space="preserve">4. Ключи от сейфов: </w:t>
      </w:r>
      <w:r>
        <w:rPr>
          <w:rFonts w:ascii="Times New Roman" w:hAnsi="Times New Roman"/>
          <w:sz w:val="24"/>
          <w:szCs w:val="24"/>
        </w:rPr>
        <w:t>__________________________________________________________.</w:t>
      </w:r>
    </w:p>
    <w:p w:rsidR="00F332EA" w:rsidRPr="002C04DF" w:rsidRDefault="00F332EA" w:rsidP="00F332EA">
      <w:pPr>
        <w:spacing w:after="0"/>
        <w:ind w:left="2948"/>
        <w:rPr>
          <w:rFonts w:ascii="Times New Roman" w:hAnsi="Times New Roman"/>
          <w:sz w:val="24"/>
          <w:szCs w:val="24"/>
        </w:rPr>
      </w:pPr>
      <w:r w:rsidRPr="002C04DF">
        <w:rPr>
          <w:rFonts w:ascii="Times New Roman" w:hAnsi="Times New Roman"/>
          <w:sz w:val="24"/>
          <w:szCs w:val="24"/>
        </w:rPr>
        <w:t>(точное описание</w:t>
      </w:r>
      <w:r>
        <w:rPr>
          <w:rFonts w:ascii="Times New Roman" w:hAnsi="Times New Roman"/>
          <w:sz w:val="24"/>
          <w:szCs w:val="24"/>
        </w:rPr>
        <w:t xml:space="preserve"> сейфов и мест их расположения)</w:t>
      </w:r>
    </w:p>
    <w:p w:rsidR="000E04EF" w:rsidRPr="000E04EF" w:rsidRDefault="000E04EF" w:rsidP="00F332EA">
      <w:pPr>
        <w:spacing w:after="0"/>
        <w:rPr>
          <w:rFonts w:ascii="Times New Roman" w:hAnsi="Times New Roman"/>
          <w:sz w:val="24"/>
          <w:szCs w:val="24"/>
        </w:rPr>
      </w:pPr>
      <w:r w:rsidRPr="000E04EF">
        <w:rPr>
          <w:rFonts w:ascii="Times New Roman" w:hAnsi="Times New Roman"/>
          <w:sz w:val="24"/>
          <w:szCs w:val="24"/>
        </w:rPr>
        <w:t>5. Следующие печати и штампы:</w:t>
      </w:r>
    </w:p>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338"/>
        <w:gridCol w:w="2693"/>
      </w:tblGrid>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N п/п</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Описание печатей и штампов</w:t>
            </w: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Количество</w:t>
            </w: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1</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2</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3</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w:t>
            </w:r>
          </w:p>
        </w:tc>
        <w:tc>
          <w:tcPr>
            <w:tcW w:w="7338"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6. Следующие чековые книжки:</w:t>
      </w:r>
    </w:p>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6346"/>
        <w:gridCol w:w="3685"/>
      </w:tblGrid>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N п/п</w:t>
            </w:r>
          </w:p>
        </w:tc>
        <w:tc>
          <w:tcPr>
            <w:tcW w:w="6346" w:type="dxa"/>
            <w:tcBorders>
              <w:top w:val="single" w:sz="6" w:space="0" w:color="auto"/>
              <w:left w:val="single" w:sz="6" w:space="0" w:color="auto"/>
              <w:bottom w:val="single" w:sz="6" w:space="0" w:color="auto"/>
              <w:right w:val="single" w:sz="6" w:space="0" w:color="auto"/>
            </w:tcBorders>
          </w:tcPr>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Наименование учреждения, выдавшего чековую книжку</w:t>
            </w:r>
          </w:p>
        </w:tc>
        <w:tc>
          <w:tcPr>
            <w:tcW w:w="3685" w:type="dxa"/>
            <w:tcBorders>
              <w:top w:val="single" w:sz="6" w:space="0" w:color="auto"/>
              <w:left w:val="single" w:sz="6" w:space="0" w:color="auto"/>
              <w:bottom w:val="single" w:sz="6" w:space="0" w:color="auto"/>
              <w:right w:val="single" w:sz="6" w:space="0" w:color="auto"/>
            </w:tcBorders>
          </w:tcPr>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Номера неиспользованных чеков в чековой книжке</w:t>
            </w: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1</w:t>
            </w:r>
          </w:p>
        </w:tc>
        <w:tc>
          <w:tcPr>
            <w:tcW w:w="6346"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6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2</w:t>
            </w:r>
          </w:p>
        </w:tc>
        <w:tc>
          <w:tcPr>
            <w:tcW w:w="6346"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6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3</w:t>
            </w:r>
          </w:p>
        </w:tc>
        <w:tc>
          <w:tcPr>
            <w:tcW w:w="6346"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6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B007BC">
        <w:tc>
          <w:tcPr>
            <w:tcW w:w="85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w:t>
            </w:r>
          </w:p>
        </w:tc>
        <w:tc>
          <w:tcPr>
            <w:tcW w:w="6346"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685"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Pr="000E04EF" w:rsidRDefault="000E04EF" w:rsidP="00B007BC">
      <w:pPr>
        <w:spacing w:after="0"/>
        <w:rPr>
          <w:rFonts w:ascii="Times New Roman" w:hAnsi="Times New Roman"/>
          <w:sz w:val="24"/>
          <w:szCs w:val="24"/>
        </w:rPr>
      </w:pPr>
    </w:p>
    <w:p w:rsidR="000E04EF" w:rsidRPr="000E04EF" w:rsidRDefault="000E04EF" w:rsidP="002D2977">
      <w:pPr>
        <w:spacing w:after="0"/>
        <w:ind w:firstLine="708"/>
        <w:jc w:val="both"/>
        <w:rPr>
          <w:rFonts w:ascii="Times New Roman" w:hAnsi="Times New Roman"/>
          <w:sz w:val="24"/>
          <w:szCs w:val="24"/>
        </w:rPr>
      </w:pPr>
      <w:r w:rsidRPr="000E04EF">
        <w:rPr>
          <w:rFonts w:ascii="Times New Roman" w:hAnsi="Times New Roman"/>
          <w:sz w:val="24"/>
          <w:szCs w:val="24"/>
        </w:rPr>
        <w:t>Доведена следующая информация о проблемах, нерешенных делах, возможных или имеющих место претензиях контролирующих органов и иных аналогичных вопросах:</w:t>
      </w:r>
    </w:p>
    <w:p w:rsidR="008B7752" w:rsidRPr="002C04DF" w:rsidRDefault="008B7752" w:rsidP="00182F1F">
      <w:pPr>
        <w:spacing w:after="0"/>
        <w:jc w:val="both"/>
        <w:rPr>
          <w:rFonts w:ascii="Times New Roman" w:hAnsi="Times New Roman"/>
          <w:sz w:val="24"/>
          <w:szCs w:val="24"/>
        </w:rPr>
      </w:pPr>
      <w:r w:rsidRPr="002C04DF">
        <w:rPr>
          <w:rFonts w:ascii="Times New Roman" w:hAnsi="Times New Roman"/>
          <w:sz w:val="24"/>
          <w:szCs w:val="24"/>
        </w:rPr>
        <w:t>___________________________________________________________________________________________________________________________________________________</w:t>
      </w:r>
      <w:r>
        <w:rPr>
          <w:rFonts w:ascii="Times New Roman" w:hAnsi="Times New Roman"/>
          <w:sz w:val="24"/>
          <w:szCs w:val="24"/>
        </w:rPr>
        <w:t>_______</w:t>
      </w:r>
      <w:r w:rsidRPr="002C04DF">
        <w:rPr>
          <w:rFonts w:ascii="Times New Roman" w:hAnsi="Times New Roman"/>
          <w:sz w:val="24"/>
          <w:szCs w:val="24"/>
        </w:rPr>
        <w:t>.</w:t>
      </w:r>
    </w:p>
    <w:p w:rsidR="000E04EF" w:rsidRPr="000E04EF" w:rsidRDefault="000E04EF" w:rsidP="002D2977">
      <w:pPr>
        <w:spacing w:after="0"/>
        <w:ind w:firstLine="708"/>
        <w:jc w:val="both"/>
        <w:rPr>
          <w:rFonts w:ascii="Times New Roman" w:hAnsi="Times New Roman"/>
          <w:sz w:val="24"/>
          <w:szCs w:val="24"/>
        </w:rPr>
      </w:pPr>
      <w:r w:rsidRPr="000E04EF">
        <w:rPr>
          <w:rFonts w:ascii="Times New Roman" w:hAnsi="Times New Roman"/>
          <w:sz w:val="24"/>
          <w:szCs w:val="24"/>
        </w:rPr>
        <w:t>В процессе передачи документов и дел выявлены следующие существенные недостатки и нарушения в организации работы по ведению учета:</w:t>
      </w:r>
    </w:p>
    <w:p w:rsidR="008B7752" w:rsidRDefault="008B7752" w:rsidP="00182F1F">
      <w:pPr>
        <w:spacing w:after="0"/>
        <w:jc w:val="both"/>
        <w:rPr>
          <w:rFonts w:ascii="Times New Roman" w:hAnsi="Times New Roman"/>
          <w:sz w:val="24"/>
          <w:szCs w:val="24"/>
        </w:rPr>
      </w:pPr>
      <w:r w:rsidRPr="002C04DF">
        <w:rPr>
          <w:rFonts w:ascii="Times New Roman" w:hAnsi="Times New Roman"/>
          <w:sz w:val="24"/>
          <w:szCs w:val="24"/>
        </w:rPr>
        <w:t>_________________________________________________</w:t>
      </w:r>
      <w:r w:rsidR="00155879">
        <w:rPr>
          <w:rFonts w:ascii="Times New Roman" w:hAnsi="Times New Roman"/>
          <w:sz w:val="24"/>
          <w:szCs w:val="24"/>
        </w:rPr>
        <w:t>____________________________</w:t>
      </w:r>
    </w:p>
    <w:p w:rsidR="008B7752" w:rsidRPr="002C04DF" w:rsidRDefault="008B7752" w:rsidP="00182F1F">
      <w:pPr>
        <w:spacing w:after="0"/>
        <w:jc w:val="both"/>
        <w:rPr>
          <w:rFonts w:ascii="Times New Roman" w:hAnsi="Times New Roman"/>
          <w:sz w:val="24"/>
          <w:szCs w:val="24"/>
        </w:rPr>
      </w:pPr>
      <w:r w:rsidRPr="002C04DF">
        <w:rPr>
          <w:rFonts w:ascii="Times New Roman" w:hAnsi="Times New Roman"/>
          <w:sz w:val="24"/>
          <w:szCs w:val="24"/>
        </w:rPr>
        <w:t>__________________________________________________________</w:t>
      </w:r>
      <w:r>
        <w:rPr>
          <w:rFonts w:ascii="Times New Roman" w:hAnsi="Times New Roman"/>
          <w:sz w:val="24"/>
          <w:szCs w:val="24"/>
        </w:rPr>
        <w:t>___________________</w:t>
      </w:r>
      <w:r w:rsidRPr="002C04DF">
        <w:rPr>
          <w:rFonts w:ascii="Times New Roman" w:hAnsi="Times New Roman"/>
          <w:sz w:val="24"/>
          <w:szCs w:val="24"/>
        </w:rPr>
        <w:t>.</w:t>
      </w:r>
    </w:p>
    <w:p w:rsidR="002D2977" w:rsidRDefault="002D2977" w:rsidP="002D2977">
      <w:pPr>
        <w:spacing w:after="0"/>
        <w:ind w:firstLine="708"/>
        <w:jc w:val="both"/>
        <w:rPr>
          <w:rFonts w:ascii="Times New Roman" w:hAnsi="Times New Roman"/>
          <w:sz w:val="24"/>
          <w:szCs w:val="24"/>
        </w:rPr>
      </w:pPr>
    </w:p>
    <w:p w:rsidR="000E04EF" w:rsidRPr="000E04EF" w:rsidRDefault="000E04EF" w:rsidP="002D2977">
      <w:pPr>
        <w:spacing w:after="0"/>
        <w:ind w:firstLine="708"/>
        <w:jc w:val="both"/>
        <w:rPr>
          <w:rFonts w:ascii="Times New Roman" w:hAnsi="Times New Roman"/>
          <w:sz w:val="24"/>
          <w:szCs w:val="24"/>
        </w:rPr>
      </w:pPr>
      <w:r w:rsidRPr="000E04EF">
        <w:rPr>
          <w:rFonts w:ascii="Times New Roman" w:hAnsi="Times New Roman"/>
          <w:sz w:val="24"/>
          <w:szCs w:val="24"/>
        </w:rPr>
        <w:lastRenderedPageBreak/>
        <w:t>Передающим лицом предоставлены следующие пояснения:</w:t>
      </w:r>
    </w:p>
    <w:p w:rsidR="008B7752" w:rsidRDefault="008B7752" w:rsidP="00182F1F">
      <w:pPr>
        <w:spacing w:after="0"/>
        <w:jc w:val="both"/>
        <w:rPr>
          <w:rFonts w:ascii="Times New Roman" w:hAnsi="Times New Roman"/>
          <w:sz w:val="24"/>
          <w:szCs w:val="24"/>
        </w:rPr>
      </w:pPr>
      <w:r w:rsidRPr="002C04DF">
        <w:rPr>
          <w:rFonts w:ascii="Times New Roman" w:hAnsi="Times New Roman"/>
          <w:sz w:val="24"/>
          <w:szCs w:val="24"/>
        </w:rPr>
        <w:t>_____________________________________________________________________________</w:t>
      </w:r>
    </w:p>
    <w:p w:rsidR="008B7752" w:rsidRPr="002C04DF" w:rsidRDefault="008B7752" w:rsidP="00182F1F">
      <w:pPr>
        <w:spacing w:after="0"/>
        <w:jc w:val="both"/>
        <w:rPr>
          <w:rFonts w:ascii="Times New Roman" w:hAnsi="Times New Roman"/>
          <w:sz w:val="24"/>
          <w:szCs w:val="24"/>
        </w:rPr>
      </w:pPr>
      <w:r w:rsidRPr="002C04DF">
        <w:rPr>
          <w:rFonts w:ascii="Times New Roman" w:hAnsi="Times New Roman"/>
          <w:sz w:val="24"/>
          <w:szCs w:val="24"/>
        </w:rPr>
        <w:t>__________________________________________________________</w:t>
      </w:r>
      <w:r>
        <w:rPr>
          <w:rFonts w:ascii="Times New Roman" w:hAnsi="Times New Roman"/>
          <w:sz w:val="24"/>
          <w:szCs w:val="24"/>
        </w:rPr>
        <w:t>___________________</w:t>
      </w:r>
      <w:r w:rsidRPr="002C04DF">
        <w:rPr>
          <w:rFonts w:ascii="Times New Roman" w:hAnsi="Times New Roman"/>
          <w:sz w:val="24"/>
          <w:szCs w:val="24"/>
        </w:rPr>
        <w:t>.</w:t>
      </w:r>
    </w:p>
    <w:p w:rsidR="000E04EF" w:rsidRPr="000E04EF" w:rsidRDefault="000E04EF" w:rsidP="002D2977">
      <w:pPr>
        <w:spacing w:after="0"/>
        <w:ind w:firstLine="708"/>
        <w:jc w:val="both"/>
        <w:rPr>
          <w:rFonts w:ascii="Times New Roman" w:hAnsi="Times New Roman"/>
          <w:sz w:val="24"/>
          <w:szCs w:val="24"/>
        </w:rPr>
      </w:pPr>
      <w:r w:rsidRPr="000E04EF">
        <w:rPr>
          <w:rFonts w:ascii="Times New Roman" w:hAnsi="Times New Roman"/>
          <w:sz w:val="24"/>
          <w:szCs w:val="24"/>
        </w:rPr>
        <w:t>Дополнения (примечания, рекомендации, предложения):</w:t>
      </w:r>
    </w:p>
    <w:p w:rsidR="008B7752" w:rsidRDefault="008B7752" w:rsidP="00182F1F">
      <w:pPr>
        <w:spacing w:after="0"/>
        <w:jc w:val="both"/>
        <w:rPr>
          <w:rFonts w:ascii="Times New Roman" w:hAnsi="Times New Roman"/>
          <w:sz w:val="24"/>
          <w:szCs w:val="24"/>
        </w:rPr>
      </w:pPr>
      <w:r w:rsidRPr="002C04DF">
        <w:rPr>
          <w:rFonts w:ascii="Times New Roman" w:hAnsi="Times New Roman"/>
          <w:sz w:val="24"/>
          <w:szCs w:val="24"/>
        </w:rPr>
        <w:t>_____________________________________________________________________________</w:t>
      </w:r>
    </w:p>
    <w:p w:rsidR="008B7752" w:rsidRPr="002C04DF" w:rsidRDefault="008B7752" w:rsidP="00182F1F">
      <w:pPr>
        <w:spacing w:after="0"/>
        <w:jc w:val="both"/>
        <w:rPr>
          <w:rFonts w:ascii="Times New Roman" w:hAnsi="Times New Roman"/>
          <w:sz w:val="24"/>
          <w:szCs w:val="24"/>
        </w:rPr>
      </w:pPr>
      <w:r w:rsidRPr="002C04DF">
        <w:rPr>
          <w:rFonts w:ascii="Times New Roman" w:hAnsi="Times New Roman"/>
          <w:sz w:val="24"/>
          <w:szCs w:val="24"/>
        </w:rPr>
        <w:t>__________________________________________________________</w:t>
      </w:r>
      <w:r>
        <w:rPr>
          <w:rFonts w:ascii="Times New Roman" w:hAnsi="Times New Roman"/>
          <w:sz w:val="24"/>
          <w:szCs w:val="24"/>
        </w:rPr>
        <w:t>___________________</w:t>
      </w:r>
      <w:r w:rsidRPr="002C04DF">
        <w:rPr>
          <w:rFonts w:ascii="Times New Roman" w:hAnsi="Times New Roman"/>
          <w:sz w:val="24"/>
          <w:szCs w:val="24"/>
        </w:rPr>
        <w:t>.</w:t>
      </w:r>
    </w:p>
    <w:p w:rsidR="000E04EF" w:rsidRPr="000E04EF" w:rsidRDefault="000E04EF" w:rsidP="002D2977">
      <w:pPr>
        <w:spacing w:after="0"/>
        <w:ind w:firstLine="708"/>
        <w:jc w:val="both"/>
        <w:rPr>
          <w:rFonts w:ascii="Times New Roman" w:hAnsi="Times New Roman"/>
          <w:sz w:val="24"/>
          <w:szCs w:val="24"/>
        </w:rPr>
      </w:pPr>
      <w:r w:rsidRPr="000E04EF">
        <w:rPr>
          <w:rFonts w:ascii="Times New Roman" w:hAnsi="Times New Roman"/>
          <w:sz w:val="24"/>
          <w:szCs w:val="24"/>
        </w:rPr>
        <w:t>Приложения к акту:</w:t>
      </w:r>
    </w:p>
    <w:p w:rsidR="000E04EF" w:rsidRPr="000E04EF" w:rsidRDefault="000E04EF" w:rsidP="00182F1F">
      <w:pPr>
        <w:spacing w:after="0"/>
        <w:jc w:val="both"/>
        <w:rPr>
          <w:rFonts w:ascii="Times New Roman" w:hAnsi="Times New Roman"/>
          <w:sz w:val="24"/>
          <w:szCs w:val="24"/>
        </w:rPr>
      </w:pPr>
      <w:r w:rsidRPr="000E04EF">
        <w:rPr>
          <w:rFonts w:ascii="Times New Roman" w:hAnsi="Times New Roman"/>
          <w:sz w:val="24"/>
          <w:szCs w:val="24"/>
        </w:rPr>
        <w:t>1. ___________________________________________________________</w:t>
      </w:r>
    </w:p>
    <w:p w:rsidR="000E04EF" w:rsidRPr="000E04EF" w:rsidRDefault="000E04EF" w:rsidP="00182F1F">
      <w:pPr>
        <w:spacing w:after="0"/>
        <w:jc w:val="both"/>
        <w:rPr>
          <w:rFonts w:ascii="Times New Roman" w:hAnsi="Times New Roman"/>
          <w:sz w:val="24"/>
          <w:szCs w:val="24"/>
        </w:rPr>
      </w:pPr>
      <w:r w:rsidRPr="000E04EF">
        <w:rPr>
          <w:rFonts w:ascii="Times New Roman" w:hAnsi="Times New Roman"/>
          <w:sz w:val="24"/>
          <w:szCs w:val="24"/>
        </w:rPr>
        <w:t>2. ___________________________________________________________</w:t>
      </w:r>
    </w:p>
    <w:p w:rsidR="000E04EF" w:rsidRPr="000E04EF" w:rsidRDefault="000E04EF" w:rsidP="00182F1F">
      <w:pPr>
        <w:spacing w:after="0"/>
        <w:jc w:val="both"/>
        <w:rPr>
          <w:rFonts w:ascii="Times New Roman" w:hAnsi="Times New Roman"/>
          <w:sz w:val="24"/>
          <w:szCs w:val="24"/>
        </w:rPr>
      </w:pPr>
      <w:r w:rsidRPr="000E04EF">
        <w:rPr>
          <w:rFonts w:ascii="Times New Roman" w:hAnsi="Times New Roman"/>
          <w:sz w:val="24"/>
          <w:szCs w:val="24"/>
        </w:rPr>
        <w:t>3. ___________________________________________________________</w:t>
      </w:r>
    </w:p>
    <w:p w:rsidR="000E04EF" w:rsidRPr="000E04EF" w:rsidRDefault="000E04EF" w:rsidP="000E04EF">
      <w:pPr>
        <w:spacing w:after="0"/>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84"/>
        <w:gridCol w:w="2268"/>
        <w:gridCol w:w="283"/>
        <w:gridCol w:w="2835"/>
      </w:tblGrid>
      <w:tr w:rsidR="008B7752" w:rsidTr="00F9703A">
        <w:tc>
          <w:tcPr>
            <w:tcW w:w="1951" w:type="dxa"/>
          </w:tcPr>
          <w:p w:rsidR="008B7752" w:rsidRDefault="008B7752" w:rsidP="00F9703A">
            <w:pPr>
              <w:spacing w:after="0"/>
              <w:rPr>
                <w:rFonts w:ascii="Times New Roman" w:hAnsi="Times New Roman"/>
                <w:sz w:val="24"/>
                <w:szCs w:val="24"/>
                <w:lang w:val="en-US"/>
              </w:rPr>
            </w:pPr>
            <w:r w:rsidRPr="002C04DF">
              <w:rPr>
                <w:rFonts w:ascii="Times New Roman" w:hAnsi="Times New Roman"/>
                <w:sz w:val="24"/>
                <w:szCs w:val="24"/>
              </w:rPr>
              <w:t>Передал:</w:t>
            </w:r>
          </w:p>
        </w:tc>
        <w:tc>
          <w:tcPr>
            <w:tcW w:w="284" w:type="dxa"/>
          </w:tcPr>
          <w:p w:rsidR="008B7752" w:rsidRDefault="008B7752" w:rsidP="00F9703A">
            <w:pPr>
              <w:spacing w:after="0"/>
              <w:rPr>
                <w:rFonts w:ascii="Times New Roman" w:hAnsi="Times New Roman"/>
                <w:sz w:val="24"/>
                <w:szCs w:val="24"/>
                <w:lang w:val="en-US"/>
              </w:rPr>
            </w:pPr>
          </w:p>
        </w:tc>
        <w:tc>
          <w:tcPr>
            <w:tcW w:w="2268" w:type="dxa"/>
          </w:tcPr>
          <w:p w:rsidR="008B7752" w:rsidRDefault="008B7752" w:rsidP="00F9703A">
            <w:pPr>
              <w:spacing w:after="0"/>
              <w:rPr>
                <w:rFonts w:ascii="Times New Roman" w:hAnsi="Times New Roman"/>
                <w:sz w:val="24"/>
                <w:szCs w:val="24"/>
                <w:lang w:val="en-US"/>
              </w:rPr>
            </w:pPr>
          </w:p>
        </w:tc>
        <w:tc>
          <w:tcPr>
            <w:tcW w:w="283" w:type="dxa"/>
          </w:tcPr>
          <w:p w:rsidR="008B7752" w:rsidRDefault="008B7752" w:rsidP="00F9703A">
            <w:pPr>
              <w:spacing w:after="0"/>
              <w:rPr>
                <w:rFonts w:ascii="Times New Roman" w:hAnsi="Times New Roman"/>
                <w:sz w:val="24"/>
                <w:szCs w:val="24"/>
                <w:lang w:val="en-US"/>
              </w:rPr>
            </w:pPr>
          </w:p>
        </w:tc>
        <w:tc>
          <w:tcPr>
            <w:tcW w:w="2835" w:type="dxa"/>
          </w:tcPr>
          <w:p w:rsidR="008B7752" w:rsidRDefault="008B7752" w:rsidP="00F9703A">
            <w:pPr>
              <w:spacing w:after="0"/>
              <w:rPr>
                <w:rFonts w:ascii="Times New Roman" w:hAnsi="Times New Roman"/>
                <w:sz w:val="24"/>
                <w:szCs w:val="24"/>
                <w:lang w:val="en-US"/>
              </w:rPr>
            </w:pPr>
          </w:p>
        </w:tc>
      </w:tr>
      <w:tr w:rsidR="008B7752" w:rsidTr="00F9703A">
        <w:tc>
          <w:tcPr>
            <w:tcW w:w="1951"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4" w:type="dxa"/>
          </w:tcPr>
          <w:p w:rsidR="008B7752" w:rsidRDefault="008B7752" w:rsidP="00F9703A">
            <w:pPr>
              <w:spacing w:after="0"/>
              <w:rPr>
                <w:rFonts w:ascii="Times New Roman" w:hAnsi="Times New Roman"/>
                <w:sz w:val="24"/>
                <w:szCs w:val="24"/>
                <w:lang w:val="en-US"/>
              </w:rPr>
            </w:pPr>
          </w:p>
        </w:tc>
        <w:tc>
          <w:tcPr>
            <w:tcW w:w="2268"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3" w:type="dxa"/>
          </w:tcPr>
          <w:p w:rsidR="008B7752" w:rsidRDefault="008B7752" w:rsidP="00F9703A">
            <w:pPr>
              <w:spacing w:after="0"/>
              <w:rPr>
                <w:rFonts w:ascii="Times New Roman" w:hAnsi="Times New Roman"/>
                <w:sz w:val="24"/>
                <w:szCs w:val="24"/>
                <w:lang w:val="en-US"/>
              </w:rPr>
            </w:pPr>
          </w:p>
        </w:tc>
        <w:tc>
          <w:tcPr>
            <w:tcW w:w="2835" w:type="dxa"/>
            <w:tcBorders>
              <w:bottom w:val="single" w:sz="4" w:space="0" w:color="auto"/>
            </w:tcBorders>
          </w:tcPr>
          <w:p w:rsidR="008B7752" w:rsidRDefault="008B7752" w:rsidP="00F9703A">
            <w:pPr>
              <w:spacing w:after="0"/>
              <w:rPr>
                <w:rFonts w:ascii="Times New Roman" w:hAnsi="Times New Roman"/>
                <w:sz w:val="24"/>
                <w:szCs w:val="24"/>
                <w:lang w:val="en-US"/>
              </w:rPr>
            </w:pPr>
          </w:p>
        </w:tc>
      </w:tr>
      <w:tr w:rsidR="008B7752" w:rsidTr="00F9703A">
        <w:tc>
          <w:tcPr>
            <w:tcW w:w="1951"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Pr>
                <w:rFonts w:ascii="Times New Roman" w:hAnsi="Times New Roman"/>
                <w:sz w:val="24"/>
                <w:szCs w:val="24"/>
              </w:rPr>
              <w:t>(должность)</w:t>
            </w:r>
          </w:p>
        </w:tc>
        <w:tc>
          <w:tcPr>
            <w:tcW w:w="284" w:type="dxa"/>
          </w:tcPr>
          <w:p w:rsidR="008B7752" w:rsidRDefault="008B7752" w:rsidP="00F9703A">
            <w:pPr>
              <w:spacing w:after="0"/>
              <w:jc w:val="center"/>
              <w:rPr>
                <w:rFonts w:ascii="Times New Roman" w:hAnsi="Times New Roman"/>
                <w:sz w:val="24"/>
                <w:szCs w:val="24"/>
                <w:lang w:val="en-US"/>
              </w:rPr>
            </w:pPr>
          </w:p>
        </w:tc>
        <w:tc>
          <w:tcPr>
            <w:tcW w:w="2268"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(подп</w:t>
            </w:r>
            <w:r>
              <w:rPr>
                <w:rFonts w:ascii="Times New Roman" w:hAnsi="Times New Roman"/>
                <w:sz w:val="24"/>
                <w:szCs w:val="24"/>
              </w:rPr>
              <w:t>ись)</w:t>
            </w:r>
          </w:p>
        </w:tc>
        <w:tc>
          <w:tcPr>
            <w:tcW w:w="283" w:type="dxa"/>
          </w:tcPr>
          <w:p w:rsidR="008B7752" w:rsidRDefault="008B7752" w:rsidP="00F9703A">
            <w:pPr>
              <w:spacing w:after="0"/>
              <w:jc w:val="center"/>
              <w:rPr>
                <w:rFonts w:ascii="Times New Roman" w:hAnsi="Times New Roman"/>
                <w:sz w:val="24"/>
                <w:szCs w:val="24"/>
                <w:lang w:val="en-US"/>
              </w:rPr>
            </w:pPr>
          </w:p>
        </w:tc>
        <w:tc>
          <w:tcPr>
            <w:tcW w:w="2835" w:type="dxa"/>
            <w:tcBorders>
              <w:top w:val="single" w:sz="4" w:space="0" w:color="auto"/>
            </w:tcBorders>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(фамилия, инициалы)</w:t>
            </w:r>
          </w:p>
        </w:tc>
      </w:tr>
      <w:tr w:rsidR="008B7752" w:rsidTr="00F9703A">
        <w:tc>
          <w:tcPr>
            <w:tcW w:w="1951" w:type="dxa"/>
          </w:tcPr>
          <w:p w:rsidR="008B7752" w:rsidRDefault="008B7752" w:rsidP="00F9703A">
            <w:pPr>
              <w:spacing w:after="0"/>
              <w:rPr>
                <w:rFonts w:ascii="Times New Roman" w:hAnsi="Times New Roman"/>
                <w:sz w:val="24"/>
                <w:szCs w:val="24"/>
                <w:lang w:val="en-US"/>
              </w:rPr>
            </w:pPr>
            <w:r w:rsidRPr="002C04DF">
              <w:rPr>
                <w:rFonts w:ascii="Times New Roman" w:hAnsi="Times New Roman"/>
                <w:sz w:val="24"/>
                <w:szCs w:val="24"/>
              </w:rPr>
              <w:t>Принял:</w:t>
            </w:r>
          </w:p>
        </w:tc>
        <w:tc>
          <w:tcPr>
            <w:tcW w:w="284" w:type="dxa"/>
          </w:tcPr>
          <w:p w:rsidR="008B7752" w:rsidRDefault="008B7752" w:rsidP="00F9703A">
            <w:pPr>
              <w:spacing w:after="0"/>
              <w:rPr>
                <w:rFonts w:ascii="Times New Roman" w:hAnsi="Times New Roman"/>
                <w:sz w:val="24"/>
                <w:szCs w:val="24"/>
                <w:lang w:val="en-US"/>
              </w:rPr>
            </w:pPr>
          </w:p>
        </w:tc>
        <w:tc>
          <w:tcPr>
            <w:tcW w:w="2268" w:type="dxa"/>
          </w:tcPr>
          <w:p w:rsidR="008B7752" w:rsidRDefault="008B7752" w:rsidP="00F9703A">
            <w:pPr>
              <w:spacing w:after="0"/>
              <w:rPr>
                <w:rFonts w:ascii="Times New Roman" w:hAnsi="Times New Roman"/>
                <w:sz w:val="24"/>
                <w:szCs w:val="24"/>
                <w:lang w:val="en-US"/>
              </w:rPr>
            </w:pPr>
          </w:p>
        </w:tc>
        <w:tc>
          <w:tcPr>
            <w:tcW w:w="283" w:type="dxa"/>
          </w:tcPr>
          <w:p w:rsidR="008B7752" w:rsidRDefault="008B7752" w:rsidP="00F9703A">
            <w:pPr>
              <w:spacing w:after="0"/>
              <w:rPr>
                <w:rFonts w:ascii="Times New Roman" w:hAnsi="Times New Roman"/>
                <w:sz w:val="24"/>
                <w:szCs w:val="24"/>
                <w:lang w:val="en-US"/>
              </w:rPr>
            </w:pPr>
          </w:p>
        </w:tc>
        <w:tc>
          <w:tcPr>
            <w:tcW w:w="2835" w:type="dxa"/>
          </w:tcPr>
          <w:p w:rsidR="008B7752" w:rsidRDefault="008B7752" w:rsidP="00F9703A">
            <w:pPr>
              <w:spacing w:after="0"/>
              <w:rPr>
                <w:rFonts w:ascii="Times New Roman" w:hAnsi="Times New Roman"/>
                <w:sz w:val="24"/>
                <w:szCs w:val="24"/>
                <w:lang w:val="en-US"/>
              </w:rPr>
            </w:pPr>
          </w:p>
        </w:tc>
      </w:tr>
      <w:tr w:rsidR="008B7752" w:rsidTr="00F9703A">
        <w:tc>
          <w:tcPr>
            <w:tcW w:w="1951"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4" w:type="dxa"/>
          </w:tcPr>
          <w:p w:rsidR="008B7752" w:rsidRDefault="008B7752" w:rsidP="00F9703A">
            <w:pPr>
              <w:spacing w:after="0"/>
              <w:rPr>
                <w:rFonts w:ascii="Times New Roman" w:hAnsi="Times New Roman"/>
                <w:sz w:val="24"/>
                <w:szCs w:val="24"/>
                <w:lang w:val="en-US"/>
              </w:rPr>
            </w:pPr>
          </w:p>
        </w:tc>
        <w:tc>
          <w:tcPr>
            <w:tcW w:w="2268"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3" w:type="dxa"/>
          </w:tcPr>
          <w:p w:rsidR="008B7752" w:rsidRDefault="008B7752" w:rsidP="00F9703A">
            <w:pPr>
              <w:spacing w:after="0"/>
              <w:rPr>
                <w:rFonts w:ascii="Times New Roman" w:hAnsi="Times New Roman"/>
                <w:sz w:val="24"/>
                <w:szCs w:val="24"/>
                <w:lang w:val="en-US"/>
              </w:rPr>
            </w:pPr>
          </w:p>
        </w:tc>
        <w:tc>
          <w:tcPr>
            <w:tcW w:w="2835" w:type="dxa"/>
            <w:tcBorders>
              <w:bottom w:val="single" w:sz="4" w:space="0" w:color="auto"/>
            </w:tcBorders>
          </w:tcPr>
          <w:p w:rsidR="008B7752" w:rsidRDefault="008B7752" w:rsidP="00F9703A">
            <w:pPr>
              <w:spacing w:after="0"/>
              <w:rPr>
                <w:rFonts w:ascii="Times New Roman" w:hAnsi="Times New Roman"/>
                <w:sz w:val="24"/>
                <w:szCs w:val="24"/>
                <w:lang w:val="en-US"/>
              </w:rPr>
            </w:pPr>
          </w:p>
        </w:tc>
      </w:tr>
      <w:tr w:rsidR="008B7752" w:rsidTr="00F9703A">
        <w:tc>
          <w:tcPr>
            <w:tcW w:w="1951"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Pr>
                <w:rFonts w:ascii="Times New Roman" w:hAnsi="Times New Roman"/>
                <w:sz w:val="24"/>
                <w:szCs w:val="24"/>
              </w:rPr>
              <w:t>(должность)</w:t>
            </w:r>
          </w:p>
        </w:tc>
        <w:tc>
          <w:tcPr>
            <w:tcW w:w="284" w:type="dxa"/>
          </w:tcPr>
          <w:p w:rsidR="008B7752" w:rsidRDefault="008B7752" w:rsidP="00F9703A">
            <w:pPr>
              <w:spacing w:after="0"/>
              <w:jc w:val="center"/>
              <w:rPr>
                <w:rFonts w:ascii="Times New Roman" w:hAnsi="Times New Roman"/>
                <w:sz w:val="24"/>
                <w:szCs w:val="24"/>
                <w:lang w:val="en-US"/>
              </w:rPr>
            </w:pPr>
          </w:p>
        </w:tc>
        <w:tc>
          <w:tcPr>
            <w:tcW w:w="2268"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(подп</w:t>
            </w:r>
            <w:r>
              <w:rPr>
                <w:rFonts w:ascii="Times New Roman" w:hAnsi="Times New Roman"/>
                <w:sz w:val="24"/>
                <w:szCs w:val="24"/>
              </w:rPr>
              <w:t>ись)</w:t>
            </w:r>
          </w:p>
        </w:tc>
        <w:tc>
          <w:tcPr>
            <w:tcW w:w="283" w:type="dxa"/>
          </w:tcPr>
          <w:p w:rsidR="008B7752" w:rsidRDefault="008B7752" w:rsidP="00F9703A">
            <w:pPr>
              <w:spacing w:after="0"/>
              <w:jc w:val="center"/>
              <w:rPr>
                <w:rFonts w:ascii="Times New Roman" w:hAnsi="Times New Roman"/>
                <w:sz w:val="24"/>
                <w:szCs w:val="24"/>
                <w:lang w:val="en-US"/>
              </w:rPr>
            </w:pPr>
          </w:p>
        </w:tc>
        <w:tc>
          <w:tcPr>
            <w:tcW w:w="2835" w:type="dxa"/>
            <w:tcBorders>
              <w:top w:val="single" w:sz="4" w:space="0" w:color="auto"/>
            </w:tcBorders>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(фамилия, инициалы)</w:t>
            </w:r>
          </w:p>
        </w:tc>
      </w:tr>
      <w:tr w:rsidR="008B7752" w:rsidTr="00F9703A">
        <w:tc>
          <w:tcPr>
            <w:tcW w:w="7621" w:type="dxa"/>
            <w:gridSpan w:val="5"/>
          </w:tcPr>
          <w:p w:rsidR="008B7752" w:rsidRDefault="008B7752" w:rsidP="00F9703A">
            <w:pPr>
              <w:spacing w:after="0"/>
              <w:rPr>
                <w:rFonts w:ascii="Times New Roman" w:hAnsi="Times New Roman"/>
                <w:sz w:val="24"/>
                <w:szCs w:val="24"/>
                <w:lang w:val="en-US"/>
              </w:rPr>
            </w:pPr>
            <w:r w:rsidRPr="002C04DF">
              <w:rPr>
                <w:rFonts w:ascii="Times New Roman" w:hAnsi="Times New Roman"/>
                <w:sz w:val="24"/>
                <w:szCs w:val="24"/>
              </w:rPr>
              <w:t>Председатель комиссии:</w:t>
            </w:r>
          </w:p>
        </w:tc>
      </w:tr>
      <w:tr w:rsidR="008B7752" w:rsidTr="00F9703A">
        <w:tc>
          <w:tcPr>
            <w:tcW w:w="1951"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4" w:type="dxa"/>
          </w:tcPr>
          <w:p w:rsidR="008B7752" w:rsidRDefault="008B7752" w:rsidP="00F9703A">
            <w:pPr>
              <w:spacing w:after="0"/>
              <w:rPr>
                <w:rFonts w:ascii="Times New Roman" w:hAnsi="Times New Roman"/>
                <w:sz w:val="24"/>
                <w:szCs w:val="24"/>
                <w:lang w:val="en-US"/>
              </w:rPr>
            </w:pPr>
          </w:p>
        </w:tc>
        <w:tc>
          <w:tcPr>
            <w:tcW w:w="2268"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3" w:type="dxa"/>
          </w:tcPr>
          <w:p w:rsidR="008B7752" w:rsidRDefault="008B7752" w:rsidP="00F9703A">
            <w:pPr>
              <w:spacing w:after="0"/>
              <w:rPr>
                <w:rFonts w:ascii="Times New Roman" w:hAnsi="Times New Roman"/>
                <w:sz w:val="24"/>
                <w:szCs w:val="24"/>
                <w:lang w:val="en-US"/>
              </w:rPr>
            </w:pPr>
          </w:p>
        </w:tc>
        <w:tc>
          <w:tcPr>
            <w:tcW w:w="2835" w:type="dxa"/>
            <w:tcBorders>
              <w:bottom w:val="single" w:sz="4" w:space="0" w:color="auto"/>
            </w:tcBorders>
          </w:tcPr>
          <w:p w:rsidR="008B7752" w:rsidRDefault="008B7752" w:rsidP="00F9703A">
            <w:pPr>
              <w:spacing w:after="0"/>
              <w:rPr>
                <w:rFonts w:ascii="Times New Roman" w:hAnsi="Times New Roman"/>
                <w:sz w:val="24"/>
                <w:szCs w:val="24"/>
                <w:lang w:val="en-US"/>
              </w:rPr>
            </w:pPr>
          </w:p>
        </w:tc>
      </w:tr>
      <w:tr w:rsidR="008B7752" w:rsidTr="00F9703A">
        <w:tc>
          <w:tcPr>
            <w:tcW w:w="1951"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Pr>
                <w:rFonts w:ascii="Times New Roman" w:hAnsi="Times New Roman"/>
                <w:sz w:val="24"/>
                <w:szCs w:val="24"/>
              </w:rPr>
              <w:t>(должность)</w:t>
            </w:r>
          </w:p>
        </w:tc>
        <w:tc>
          <w:tcPr>
            <w:tcW w:w="284" w:type="dxa"/>
          </w:tcPr>
          <w:p w:rsidR="008B7752" w:rsidRDefault="008B7752" w:rsidP="00F9703A">
            <w:pPr>
              <w:spacing w:after="0"/>
              <w:jc w:val="center"/>
              <w:rPr>
                <w:rFonts w:ascii="Times New Roman" w:hAnsi="Times New Roman"/>
                <w:sz w:val="24"/>
                <w:szCs w:val="24"/>
                <w:lang w:val="en-US"/>
              </w:rPr>
            </w:pPr>
          </w:p>
        </w:tc>
        <w:tc>
          <w:tcPr>
            <w:tcW w:w="2268" w:type="dxa"/>
          </w:tcPr>
          <w:p w:rsidR="008B7752" w:rsidRPr="000D4101"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(подп</w:t>
            </w:r>
            <w:r>
              <w:rPr>
                <w:rFonts w:ascii="Times New Roman" w:hAnsi="Times New Roman"/>
                <w:sz w:val="24"/>
                <w:szCs w:val="24"/>
              </w:rPr>
              <w:t>ись)</w:t>
            </w:r>
          </w:p>
        </w:tc>
        <w:tc>
          <w:tcPr>
            <w:tcW w:w="283" w:type="dxa"/>
          </w:tcPr>
          <w:p w:rsidR="008B7752" w:rsidRDefault="008B7752" w:rsidP="00F9703A">
            <w:pPr>
              <w:spacing w:after="0"/>
              <w:jc w:val="center"/>
              <w:rPr>
                <w:rFonts w:ascii="Times New Roman" w:hAnsi="Times New Roman"/>
                <w:sz w:val="24"/>
                <w:szCs w:val="24"/>
                <w:lang w:val="en-US"/>
              </w:rPr>
            </w:pPr>
          </w:p>
        </w:tc>
        <w:tc>
          <w:tcPr>
            <w:tcW w:w="2835" w:type="dxa"/>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(фамилия, инициалы)</w:t>
            </w:r>
          </w:p>
        </w:tc>
      </w:tr>
      <w:tr w:rsidR="008B7752" w:rsidTr="00F9703A">
        <w:tc>
          <w:tcPr>
            <w:tcW w:w="7621" w:type="dxa"/>
            <w:gridSpan w:val="5"/>
          </w:tcPr>
          <w:p w:rsidR="008B7752" w:rsidRDefault="008B7752" w:rsidP="00F9703A">
            <w:pPr>
              <w:spacing w:after="0"/>
              <w:rPr>
                <w:rFonts w:ascii="Times New Roman" w:hAnsi="Times New Roman"/>
                <w:sz w:val="24"/>
                <w:szCs w:val="24"/>
                <w:lang w:val="en-US"/>
              </w:rPr>
            </w:pPr>
            <w:r w:rsidRPr="002C04DF">
              <w:rPr>
                <w:rFonts w:ascii="Times New Roman" w:hAnsi="Times New Roman"/>
                <w:sz w:val="24"/>
                <w:szCs w:val="24"/>
              </w:rPr>
              <w:t>Члены комиссии:</w:t>
            </w:r>
          </w:p>
        </w:tc>
      </w:tr>
      <w:tr w:rsidR="008B7752" w:rsidTr="00F9703A">
        <w:tc>
          <w:tcPr>
            <w:tcW w:w="1951"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4" w:type="dxa"/>
          </w:tcPr>
          <w:p w:rsidR="008B7752" w:rsidRDefault="008B7752" w:rsidP="00F9703A">
            <w:pPr>
              <w:spacing w:after="0"/>
              <w:rPr>
                <w:rFonts w:ascii="Times New Roman" w:hAnsi="Times New Roman"/>
                <w:sz w:val="24"/>
                <w:szCs w:val="24"/>
                <w:lang w:val="en-US"/>
              </w:rPr>
            </w:pPr>
          </w:p>
        </w:tc>
        <w:tc>
          <w:tcPr>
            <w:tcW w:w="2268"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3" w:type="dxa"/>
          </w:tcPr>
          <w:p w:rsidR="008B7752" w:rsidRDefault="008B7752" w:rsidP="00F9703A">
            <w:pPr>
              <w:spacing w:after="0"/>
              <w:rPr>
                <w:rFonts w:ascii="Times New Roman" w:hAnsi="Times New Roman"/>
                <w:sz w:val="24"/>
                <w:szCs w:val="24"/>
                <w:lang w:val="en-US"/>
              </w:rPr>
            </w:pPr>
          </w:p>
        </w:tc>
        <w:tc>
          <w:tcPr>
            <w:tcW w:w="2835" w:type="dxa"/>
            <w:tcBorders>
              <w:bottom w:val="single" w:sz="4" w:space="0" w:color="auto"/>
            </w:tcBorders>
          </w:tcPr>
          <w:p w:rsidR="008B7752" w:rsidRDefault="008B7752" w:rsidP="00F9703A">
            <w:pPr>
              <w:spacing w:after="0"/>
              <w:rPr>
                <w:rFonts w:ascii="Times New Roman" w:hAnsi="Times New Roman"/>
                <w:sz w:val="24"/>
                <w:szCs w:val="24"/>
                <w:lang w:val="en-US"/>
              </w:rPr>
            </w:pPr>
          </w:p>
        </w:tc>
      </w:tr>
      <w:tr w:rsidR="008B7752" w:rsidTr="00F9703A">
        <w:tc>
          <w:tcPr>
            <w:tcW w:w="1951"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Pr>
                <w:rFonts w:ascii="Times New Roman" w:hAnsi="Times New Roman"/>
                <w:sz w:val="24"/>
                <w:szCs w:val="24"/>
              </w:rPr>
              <w:t>(должность)</w:t>
            </w:r>
          </w:p>
        </w:tc>
        <w:tc>
          <w:tcPr>
            <w:tcW w:w="284" w:type="dxa"/>
          </w:tcPr>
          <w:p w:rsidR="008B7752" w:rsidRDefault="008B7752" w:rsidP="00F9703A">
            <w:pPr>
              <w:spacing w:after="0"/>
              <w:jc w:val="center"/>
              <w:rPr>
                <w:rFonts w:ascii="Times New Roman" w:hAnsi="Times New Roman"/>
                <w:sz w:val="24"/>
                <w:szCs w:val="24"/>
                <w:lang w:val="en-US"/>
              </w:rPr>
            </w:pPr>
          </w:p>
        </w:tc>
        <w:tc>
          <w:tcPr>
            <w:tcW w:w="2268" w:type="dxa"/>
          </w:tcPr>
          <w:p w:rsidR="008B7752" w:rsidRPr="000D4101"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(подп</w:t>
            </w:r>
            <w:r>
              <w:rPr>
                <w:rFonts w:ascii="Times New Roman" w:hAnsi="Times New Roman"/>
                <w:sz w:val="24"/>
                <w:szCs w:val="24"/>
              </w:rPr>
              <w:t>ись)</w:t>
            </w:r>
          </w:p>
        </w:tc>
        <w:tc>
          <w:tcPr>
            <w:tcW w:w="283" w:type="dxa"/>
          </w:tcPr>
          <w:p w:rsidR="008B7752" w:rsidRDefault="008B7752" w:rsidP="00F9703A">
            <w:pPr>
              <w:spacing w:after="0"/>
              <w:jc w:val="center"/>
              <w:rPr>
                <w:rFonts w:ascii="Times New Roman" w:hAnsi="Times New Roman"/>
                <w:sz w:val="24"/>
                <w:szCs w:val="24"/>
                <w:lang w:val="en-US"/>
              </w:rPr>
            </w:pPr>
          </w:p>
        </w:tc>
        <w:tc>
          <w:tcPr>
            <w:tcW w:w="2835" w:type="dxa"/>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(фамилия, инициалы)</w:t>
            </w:r>
          </w:p>
        </w:tc>
      </w:tr>
      <w:tr w:rsidR="008B7752" w:rsidTr="00F9703A">
        <w:tc>
          <w:tcPr>
            <w:tcW w:w="1951"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4" w:type="dxa"/>
          </w:tcPr>
          <w:p w:rsidR="008B7752" w:rsidRDefault="008B7752" w:rsidP="00F9703A">
            <w:pPr>
              <w:spacing w:after="0"/>
              <w:rPr>
                <w:rFonts w:ascii="Times New Roman" w:hAnsi="Times New Roman"/>
                <w:sz w:val="24"/>
                <w:szCs w:val="24"/>
                <w:lang w:val="en-US"/>
              </w:rPr>
            </w:pPr>
          </w:p>
        </w:tc>
        <w:tc>
          <w:tcPr>
            <w:tcW w:w="2268"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83" w:type="dxa"/>
          </w:tcPr>
          <w:p w:rsidR="008B7752" w:rsidRDefault="008B7752" w:rsidP="00F9703A">
            <w:pPr>
              <w:spacing w:after="0"/>
              <w:rPr>
                <w:rFonts w:ascii="Times New Roman" w:hAnsi="Times New Roman"/>
                <w:sz w:val="24"/>
                <w:szCs w:val="24"/>
                <w:lang w:val="en-US"/>
              </w:rPr>
            </w:pPr>
          </w:p>
        </w:tc>
        <w:tc>
          <w:tcPr>
            <w:tcW w:w="2835" w:type="dxa"/>
            <w:tcBorders>
              <w:bottom w:val="single" w:sz="4" w:space="0" w:color="auto"/>
            </w:tcBorders>
          </w:tcPr>
          <w:p w:rsidR="008B7752" w:rsidRDefault="008B7752" w:rsidP="00F9703A">
            <w:pPr>
              <w:spacing w:after="0"/>
              <w:rPr>
                <w:rFonts w:ascii="Times New Roman" w:hAnsi="Times New Roman"/>
                <w:sz w:val="24"/>
                <w:szCs w:val="24"/>
                <w:lang w:val="en-US"/>
              </w:rPr>
            </w:pPr>
          </w:p>
        </w:tc>
      </w:tr>
      <w:tr w:rsidR="008B7752" w:rsidTr="00F9703A">
        <w:tc>
          <w:tcPr>
            <w:tcW w:w="1951"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Pr>
                <w:rFonts w:ascii="Times New Roman" w:hAnsi="Times New Roman"/>
                <w:sz w:val="24"/>
                <w:szCs w:val="24"/>
              </w:rPr>
              <w:t>(должность)</w:t>
            </w:r>
          </w:p>
        </w:tc>
        <w:tc>
          <w:tcPr>
            <w:tcW w:w="284" w:type="dxa"/>
          </w:tcPr>
          <w:p w:rsidR="008B7752" w:rsidRDefault="008B7752" w:rsidP="00F9703A">
            <w:pPr>
              <w:spacing w:after="0"/>
              <w:jc w:val="center"/>
              <w:rPr>
                <w:rFonts w:ascii="Times New Roman" w:hAnsi="Times New Roman"/>
                <w:sz w:val="24"/>
                <w:szCs w:val="24"/>
                <w:lang w:val="en-US"/>
              </w:rPr>
            </w:pPr>
          </w:p>
        </w:tc>
        <w:tc>
          <w:tcPr>
            <w:tcW w:w="2268"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(подп</w:t>
            </w:r>
            <w:r>
              <w:rPr>
                <w:rFonts w:ascii="Times New Roman" w:hAnsi="Times New Roman"/>
                <w:sz w:val="24"/>
                <w:szCs w:val="24"/>
              </w:rPr>
              <w:t>ись)</w:t>
            </w:r>
          </w:p>
        </w:tc>
        <w:tc>
          <w:tcPr>
            <w:tcW w:w="283" w:type="dxa"/>
          </w:tcPr>
          <w:p w:rsidR="008B7752" w:rsidRDefault="008B7752" w:rsidP="00F9703A">
            <w:pPr>
              <w:spacing w:after="0"/>
              <w:jc w:val="center"/>
              <w:rPr>
                <w:rFonts w:ascii="Times New Roman" w:hAnsi="Times New Roman"/>
                <w:sz w:val="24"/>
                <w:szCs w:val="24"/>
                <w:lang w:val="en-US"/>
              </w:rPr>
            </w:pPr>
          </w:p>
        </w:tc>
        <w:tc>
          <w:tcPr>
            <w:tcW w:w="2835" w:type="dxa"/>
            <w:tcBorders>
              <w:top w:val="single" w:sz="4" w:space="0" w:color="auto"/>
            </w:tcBorders>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(фамилия, инициалы)</w:t>
            </w:r>
          </w:p>
        </w:tc>
      </w:tr>
      <w:tr w:rsidR="008B7752" w:rsidRPr="008B7752" w:rsidTr="00F9703A">
        <w:tc>
          <w:tcPr>
            <w:tcW w:w="7621" w:type="dxa"/>
            <w:gridSpan w:val="5"/>
          </w:tcPr>
          <w:p w:rsidR="008B7752" w:rsidRPr="008B7752" w:rsidRDefault="008B7752" w:rsidP="00F9703A">
            <w:pPr>
              <w:spacing w:after="0"/>
              <w:rPr>
                <w:rFonts w:ascii="Times New Roman" w:hAnsi="Times New Roman"/>
                <w:sz w:val="24"/>
                <w:szCs w:val="24"/>
              </w:rPr>
            </w:pPr>
            <w:r w:rsidRPr="002C04DF">
              <w:rPr>
                <w:rFonts w:ascii="Times New Roman" w:hAnsi="Times New Roman"/>
                <w:sz w:val="24"/>
                <w:szCs w:val="24"/>
              </w:rPr>
              <w:t xml:space="preserve">Представитель </w:t>
            </w:r>
            <w:r w:rsidRPr="008B7752">
              <w:rPr>
                <w:rFonts w:ascii="Times New Roman" w:hAnsi="Times New Roman"/>
                <w:sz w:val="24"/>
                <w:szCs w:val="24"/>
              </w:rPr>
              <w:t>органа, осуществляющего функции и полномочия учредителя:</w:t>
            </w:r>
          </w:p>
        </w:tc>
      </w:tr>
      <w:tr w:rsidR="008B7752" w:rsidRPr="008B7752" w:rsidTr="00F9703A">
        <w:tc>
          <w:tcPr>
            <w:tcW w:w="1951" w:type="dxa"/>
            <w:tcBorders>
              <w:bottom w:val="single" w:sz="4" w:space="0" w:color="auto"/>
            </w:tcBorders>
          </w:tcPr>
          <w:p w:rsidR="008B7752" w:rsidRPr="008B7752" w:rsidRDefault="008B7752" w:rsidP="00F9703A">
            <w:pPr>
              <w:spacing w:after="0"/>
              <w:rPr>
                <w:rFonts w:ascii="Times New Roman" w:hAnsi="Times New Roman"/>
                <w:sz w:val="24"/>
                <w:szCs w:val="24"/>
              </w:rPr>
            </w:pPr>
          </w:p>
        </w:tc>
        <w:tc>
          <w:tcPr>
            <w:tcW w:w="284" w:type="dxa"/>
          </w:tcPr>
          <w:p w:rsidR="008B7752" w:rsidRPr="008B7752" w:rsidRDefault="008B7752" w:rsidP="00F9703A">
            <w:pPr>
              <w:spacing w:after="0"/>
              <w:rPr>
                <w:rFonts w:ascii="Times New Roman" w:hAnsi="Times New Roman"/>
                <w:sz w:val="24"/>
                <w:szCs w:val="24"/>
              </w:rPr>
            </w:pPr>
          </w:p>
        </w:tc>
        <w:tc>
          <w:tcPr>
            <w:tcW w:w="2268" w:type="dxa"/>
            <w:tcBorders>
              <w:bottom w:val="single" w:sz="4" w:space="0" w:color="auto"/>
            </w:tcBorders>
          </w:tcPr>
          <w:p w:rsidR="008B7752" w:rsidRPr="008B7752" w:rsidRDefault="008B7752" w:rsidP="00F9703A">
            <w:pPr>
              <w:spacing w:after="0"/>
              <w:rPr>
                <w:rFonts w:ascii="Times New Roman" w:hAnsi="Times New Roman"/>
                <w:sz w:val="24"/>
                <w:szCs w:val="24"/>
              </w:rPr>
            </w:pPr>
          </w:p>
        </w:tc>
        <w:tc>
          <w:tcPr>
            <w:tcW w:w="283" w:type="dxa"/>
          </w:tcPr>
          <w:p w:rsidR="008B7752" w:rsidRPr="008B7752" w:rsidRDefault="008B7752" w:rsidP="00F9703A">
            <w:pPr>
              <w:spacing w:after="0"/>
              <w:rPr>
                <w:rFonts w:ascii="Times New Roman" w:hAnsi="Times New Roman"/>
                <w:sz w:val="24"/>
                <w:szCs w:val="24"/>
              </w:rPr>
            </w:pPr>
          </w:p>
        </w:tc>
        <w:tc>
          <w:tcPr>
            <w:tcW w:w="2835" w:type="dxa"/>
            <w:tcBorders>
              <w:bottom w:val="single" w:sz="4" w:space="0" w:color="auto"/>
            </w:tcBorders>
          </w:tcPr>
          <w:p w:rsidR="008B7752" w:rsidRPr="008B7752" w:rsidRDefault="008B7752" w:rsidP="00F9703A">
            <w:pPr>
              <w:spacing w:after="0"/>
              <w:rPr>
                <w:rFonts w:ascii="Times New Roman" w:hAnsi="Times New Roman"/>
                <w:sz w:val="24"/>
                <w:szCs w:val="24"/>
              </w:rPr>
            </w:pPr>
          </w:p>
        </w:tc>
      </w:tr>
      <w:tr w:rsidR="008B7752" w:rsidTr="00F9703A">
        <w:tc>
          <w:tcPr>
            <w:tcW w:w="1951" w:type="dxa"/>
            <w:tcBorders>
              <w:top w:val="single" w:sz="4" w:space="0" w:color="auto"/>
            </w:tcBorders>
          </w:tcPr>
          <w:p w:rsidR="008B7752" w:rsidRPr="000D4101" w:rsidRDefault="008B7752" w:rsidP="00F9703A">
            <w:pPr>
              <w:spacing w:after="0"/>
              <w:jc w:val="center"/>
              <w:rPr>
                <w:rFonts w:ascii="Times New Roman" w:hAnsi="Times New Roman"/>
                <w:sz w:val="24"/>
                <w:szCs w:val="24"/>
                <w:lang w:val="en-US"/>
              </w:rPr>
            </w:pPr>
            <w:r>
              <w:rPr>
                <w:rFonts w:ascii="Times New Roman" w:hAnsi="Times New Roman"/>
                <w:sz w:val="24"/>
                <w:szCs w:val="24"/>
              </w:rPr>
              <w:t>(должность)</w:t>
            </w:r>
          </w:p>
        </w:tc>
        <w:tc>
          <w:tcPr>
            <w:tcW w:w="284" w:type="dxa"/>
          </w:tcPr>
          <w:p w:rsidR="008B7752" w:rsidRDefault="008B7752" w:rsidP="00F9703A">
            <w:pPr>
              <w:spacing w:after="0"/>
              <w:jc w:val="center"/>
              <w:rPr>
                <w:rFonts w:ascii="Times New Roman" w:hAnsi="Times New Roman"/>
                <w:sz w:val="24"/>
                <w:szCs w:val="24"/>
                <w:lang w:val="en-US"/>
              </w:rPr>
            </w:pPr>
          </w:p>
        </w:tc>
        <w:tc>
          <w:tcPr>
            <w:tcW w:w="2268" w:type="dxa"/>
          </w:tcPr>
          <w:p w:rsidR="008B7752" w:rsidRPr="000D4101"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(подп</w:t>
            </w:r>
            <w:r>
              <w:rPr>
                <w:rFonts w:ascii="Times New Roman" w:hAnsi="Times New Roman"/>
                <w:sz w:val="24"/>
                <w:szCs w:val="24"/>
              </w:rPr>
              <w:t>ись)</w:t>
            </w:r>
          </w:p>
        </w:tc>
        <w:tc>
          <w:tcPr>
            <w:tcW w:w="283" w:type="dxa"/>
          </w:tcPr>
          <w:p w:rsidR="008B7752" w:rsidRDefault="008B7752" w:rsidP="00F9703A">
            <w:pPr>
              <w:spacing w:after="0"/>
              <w:jc w:val="center"/>
              <w:rPr>
                <w:rFonts w:ascii="Times New Roman" w:hAnsi="Times New Roman"/>
                <w:sz w:val="24"/>
                <w:szCs w:val="24"/>
                <w:lang w:val="en-US"/>
              </w:rPr>
            </w:pPr>
          </w:p>
        </w:tc>
        <w:tc>
          <w:tcPr>
            <w:tcW w:w="2835" w:type="dxa"/>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(фамилия, инициалы)</w:t>
            </w:r>
          </w:p>
        </w:tc>
      </w:tr>
    </w:tbl>
    <w:p w:rsidR="000E04EF" w:rsidRPr="000E04EF" w:rsidRDefault="000E04EF" w:rsidP="000E04EF">
      <w:pPr>
        <w:spacing w:after="0"/>
        <w:rPr>
          <w:rFonts w:ascii="Times New Roman" w:hAnsi="Times New Roman"/>
          <w:sz w:val="24"/>
          <w:szCs w:val="24"/>
        </w:rPr>
      </w:pPr>
    </w:p>
    <w:p w:rsidR="000E04EF" w:rsidRPr="000E04EF" w:rsidRDefault="000E04EF" w:rsidP="008B7752">
      <w:pPr>
        <w:spacing w:after="0"/>
        <w:jc w:val="center"/>
        <w:rPr>
          <w:rFonts w:ascii="Times New Roman" w:hAnsi="Times New Roman"/>
          <w:sz w:val="24"/>
          <w:szCs w:val="24"/>
        </w:rPr>
      </w:pPr>
      <w:r w:rsidRPr="000E04EF">
        <w:rPr>
          <w:rFonts w:ascii="Times New Roman" w:hAnsi="Times New Roman"/>
          <w:sz w:val="24"/>
          <w:szCs w:val="24"/>
        </w:rPr>
        <w:t>Оборот последнего листа</w:t>
      </w:r>
    </w:p>
    <w:p w:rsidR="000E04EF" w:rsidRPr="000E04EF" w:rsidRDefault="000E04EF" w:rsidP="000E04EF">
      <w:pPr>
        <w:spacing w:after="0"/>
        <w:rPr>
          <w:rFonts w:ascii="Times New Roman" w:hAnsi="Times New Roman"/>
          <w:sz w:val="24"/>
          <w:szCs w:val="24"/>
        </w:rPr>
      </w:pPr>
    </w:p>
    <w:p w:rsidR="000E04EF" w:rsidRDefault="000E04EF" w:rsidP="00182F1F">
      <w:pPr>
        <w:spacing w:after="0"/>
        <w:jc w:val="both"/>
        <w:rPr>
          <w:rFonts w:ascii="Times New Roman" w:hAnsi="Times New Roman"/>
          <w:sz w:val="24"/>
          <w:szCs w:val="24"/>
        </w:rPr>
      </w:pPr>
      <w:r w:rsidRPr="000E04EF">
        <w:rPr>
          <w:rFonts w:ascii="Times New Roman" w:hAnsi="Times New Roman"/>
          <w:sz w:val="24"/>
          <w:szCs w:val="24"/>
        </w:rPr>
        <w:t>В настоящем акте пронумеровано, прошнуровано и заверено печатью ___ листов.</w:t>
      </w:r>
    </w:p>
    <w:p w:rsidR="008B7752" w:rsidRPr="000E04EF" w:rsidRDefault="008B7752" w:rsidP="000E04EF">
      <w:pPr>
        <w:spacing w:after="0"/>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17"/>
        <w:gridCol w:w="2198"/>
        <w:gridCol w:w="236"/>
        <w:gridCol w:w="2494"/>
      </w:tblGrid>
      <w:tr w:rsidR="008B7752" w:rsidTr="00F9703A">
        <w:tc>
          <w:tcPr>
            <w:tcW w:w="4077"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317" w:type="dxa"/>
          </w:tcPr>
          <w:p w:rsidR="008B7752" w:rsidRDefault="008B7752" w:rsidP="00F9703A">
            <w:pPr>
              <w:spacing w:after="0"/>
              <w:rPr>
                <w:rFonts w:ascii="Times New Roman" w:hAnsi="Times New Roman"/>
                <w:sz w:val="24"/>
                <w:szCs w:val="24"/>
                <w:lang w:val="en-US"/>
              </w:rPr>
            </w:pPr>
          </w:p>
        </w:tc>
        <w:tc>
          <w:tcPr>
            <w:tcW w:w="2198" w:type="dxa"/>
            <w:tcBorders>
              <w:bottom w:val="single" w:sz="4" w:space="0" w:color="auto"/>
            </w:tcBorders>
          </w:tcPr>
          <w:p w:rsidR="008B7752" w:rsidRDefault="008B7752" w:rsidP="00F9703A">
            <w:pPr>
              <w:spacing w:after="0"/>
              <w:rPr>
                <w:rFonts w:ascii="Times New Roman" w:hAnsi="Times New Roman"/>
                <w:sz w:val="24"/>
                <w:szCs w:val="24"/>
                <w:lang w:val="en-US"/>
              </w:rPr>
            </w:pPr>
          </w:p>
        </w:tc>
        <w:tc>
          <w:tcPr>
            <w:tcW w:w="236" w:type="dxa"/>
          </w:tcPr>
          <w:p w:rsidR="008B7752" w:rsidRDefault="008B7752" w:rsidP="00F9703A">
            <w:pPr>
              <w:spacing w:after="0"/>
              <w:rPr>
                <w:rFonts w:ascii="Times New Roman" w:hAnsi="Times New Roman"/>
                <w:sz w:val="24"/>
                <w:szCs w:val="24"/>
                <w:lang w:val="en-US"/>
              </w:rPr>
            </w:pPr>
          </w:p>
        </w:tc>
        <w:tc>
          <w:tcPr>
            <w:tcW w:w="2494" w:type="dxa"/>
            <w:tcBorders>
              <w:bottom w:val="single" w:sz="4" w:space="0" w:color="auto"/>
            </w:tcBorders>
          </w:tcPr>
          <w:p w:rsidR="008B7752" w:rsidRDefault="008B7752" w:rsidP="00F9703A">
            <w:pPr>
              <w:spacing w:after="0"/>
              <w:rPr>
                <w:rFonts w:ascii="Times New Roman" w:hAnsi="Times New Roman"/>
                <w:sz w:val="24"/>
                <w:szCs w:val="24"/>
                <w:lang w:val="en-US"/>
              </w:rPr>
            </w:pPr>
          </w:p>
        </w:tc>
      </w:tr>
      <w:tr w:rsidR="008B7752" w:rsidTr="00F9703A">
        <w:tc>
          <w:tcPr>
            <w:tcW w:w="4077" w:type="dxa"/>
            <w:tcBorders>
              <w:top w:val="single" w:sz="4" w:space="0" w:color="auto"/>
            </w:tcBorders>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(должность председателя комиссии)</w:t>
            </w:r>
          </w:p>
        </w:tc>
        <w:tc>
          <w:tcPr>
            <w:tcW w:w="317" w:type="dxa"/>
          </w:tcPr>
          <w:p w:rsidR="008B7752" w:rsidRDefault="008B7752" w:rsidP="00F9703A">
            <w:pPr>
              <w:spacing w:after="0"/>
              <w:jc w:val="center"/>
              <w:rPr>
                <w:rFonts w:ascii="Times New Roman" w:hAnsi="Times New Roman"/>
                <w:sz w:val="24"/>
                <w:szCs w:val="24"/>
                <w:lang w:val="en-US"/>
              </w:rPr>
            </w:pPr>
          </w:p>
        </w:tc>
        <w:tc>
          <w:tcPr>
            <w:tcW w:w="2198" w:type="dxa"/>
            <w:tcBorders>
              <w:top w:val="single" w:sz="4" w:space="0" w:color="auto"/>
            </w:tcBorders>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(подпись)</w:t>
            </w:r>
          </w:p>
        </w:tc>
        <w:tc>
          <w:tcPr>
            <w:tcW w:w="236" w:type="dxa"/>
          </w:tcPr>
          <w:p w:rsidR="008B7752" w:rsidRDefault="008B7752" w:rsidP="00F9703A">
            <w:pPr>
              <w:spacing w:after="0"/>
              <w:jc w:val="center"/>
              <w:rPr>
                <w:rFonts w:ascii="Times New Roman" w:hAnsi="Times New Roman"/>
                <w:sz w:val="24"/>
                <w:szCs w:val="24"/>
                <w:lang w:val="en-US"/>
              </w:rPr>
            </w:pPr>
          </w:p>
        </w:tc>
        <w:tc>
          <w:tcPr>
            <w:tcW w:w="2494" w:type="dxa"/>
            <w:tcBorders>
              <w:top w:val="single" w:sz="4" w:space="0" w:color="auto"/>
            </w:tcBorders>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(фамилия, инициалы)</w:t>
            </w:r>
          </w:p>
        </w:tc>
      </w:tr>
    </w:tbl>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155879" w:rsidRDefault="00155879" w:rsidP="000E04EF">
      <w:pPr>
        <w:spacing w:after="0"/>
        <w:rPr>
          <w:rFonts w:ascii="Times New Roman" w:hAnsi="Times New Roman"/>
          <w:sz w:val="24"/>
          <w:szCs w:val="24"/>
        </w:rPr>
      </w:pPr>
    </w:p>
    <w:p w:rsidR="00155879" w:rsidRDefault="00155879" w:rsidP="000E04EF">
      <w:pPr>
        <w:spacing w:after="0"/>
        <w:rPr>
          <w:rFonts w:ascii="Times New Roman" w:hAnsi="Times New Roman"/>
          <w:sz w:val="24"/>
          <w:szCs w:val="24"/>
        </w:rPr>
      </w:pPr>
    </w:p>
    <w:p w:rsidR="00155879" w:rsidRDefault="00155879" w:rsidP="000E04EF">
      <w:pPr>
        <w:spacing w:after="0"/>
        <w:rPr>
          <w:rFonts w:ascii="Times New Roman" w:hAnsi="Times New Roman"/>
          <w:sz w:val="24"/>
          <w:szCs w:val="24"/>
        </w:rPr>
      </w:pPr>
    </w:p>
    <w:p w:rsidR="00155879" w:rsidRDefault="00155879" w:rsidP="000E04EF">
      <w:pPr>
        <w:spacing w:after="0"/>
        <w:rPr>
          <w:rFonts w:ascii="Times New Roman" w:hAnsi="Times New Roman"/>
          <w:sz w:val="24"/>
          <w:szCs w:val="24"/>
        </w:rPr>
      </w:pPr>
    </w:p>
    <w:p w:rsidR="00155879" w:rsidRDefault="00155879" w:rsidP="000E04EF">
      <w:pPr>
        <w:spacing w:after="0"/>
        <w:rPr>
          <w:rFonts w:ascii="Times New Roman" w:hAnsi="Times New Roman"/>
          <w:sz w:val="24"/>
          <w:szCs w:val="24"/>
        </w:rPr>
      </w:pPr>
    </w:p>
    <w:p w:rsidR="000E04EF" w:rsidRPr="000E04EF" w:rsidRDefault="000E04EF" w:rsidP="008B7752">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9</w:t>
      </w:r>
    </w:p>
    <w:p w:rsidR="000E04EF" w:rsidRPr="000E04EF" w:rsidRDefault="000E04EF" w:rsidP="008B7752">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230636" w:rsidRPr="0075135B" w:rsidRDefault="00230636" w:rsidP="00230636">
      <w:pPr>
        <w:spacing w:after="0"/>
        <w:jc w:val="right"/>
        <w:rPr>
          <w:rFonts w:ascii="Times New Roman" w:hAnsi="Times New Roman"/>
          <w:sz w:val="24"/>
          <w:szCs w:val="24"/>
        </w:rPr>
      </w:pPr>
      <w:r w:rsidRPr="0075135B">
        <w:rPr>
          <w:rFonts w:ascii="Times New Roman" w:hAnsi="Times New Roman"/>
          <w:sz w:val="24"/>
          <w:szCs w:val="24"/>
        </w:rPr>
        <w:t>для целей бухгалтерского учета,</w:t>
      </w:r>
    </w:p>
    <w:p w:rsidR="00230636" w:rsidRPr="0075135B" w:rsidRDefault="00230636" w:rsidP="00230636">
      <w:pPr>
        <w:spacing w:after="0"/>
        <w:jc w:val="right"/>
        <w:rPr>
          <w:rFonts w:ascii="Times New Roman" w:hAnsi="Times New Roman"/>
          <w:sz w:val="24"/>
          <w:szCs w:val="24"/>
        </w:rPr>
      </w:pPr>
      <w:r w:rsidRPr="0075135B">
        <w:rPr>
          <w:rFonts w:ascii="Times New Roman" w:hAnsi="Times New Roman"/>
          <w:sz w:val="24"/>
          <w:szCs w:val="24"/>
        </w:rPr>
        <w:t>утвержденной Приказом о</w:t>
      </w:r>
      <w:r w:rsidR="00F76938">
        <w:rPr>
          <w:rFonts w:ascii="Times New Roman" w:hAnsi="Times New Roman"/>
          <w:sz w:val="24"/>
          <w:szCs w:val="24"/>
        </w:rPr>
        <w:t>т 27</w:t>
      </w:r>
      <w:r w:rsidRPr="0075135B">
        <w:rPr>
          <w:rFonts w:ascii="Times New Roman" w:hAnsi="Times New Roman"/>
          <w:sz w:val="24"/>
          <w:szCs w:val="24"/>
        </w:rPr>
        <w:t>.12.</w:t>
      </w:r>
      <w:r w:rsidR="00D37F48">
        <w:rPr>
          <w:rFonts w:ascii="Times New Roman" w:hAnsi="Times New Roman"/>
          <w:sz w:val="24"/>
          <w:szCs w:val="24"/>
        </w:rPr>
        <w:t>2019</w:t>
      </w:r>
      <w:r w:rsidR="00F76938">
        <w:rPr>
          <w:rFonts w:ascii="Times New Roman" w:hAnsi="Times New Roman"/>
          <w:sz w:val="24"/>
          <w:szCs w:val="24"/>
        </w:rPr>
        <w:t xml:space="preserve"> N 2</w:t>
      </w:r>
      <w:r w:rsidRPr="0075135B">
        <w:rPr>
          <w:rFonts w:ascii="Times New Roman" w:hAnsi="Times New Roman"/>
          <w:sz w:val="24"/>
          <w:szCs w:val="24"/>
        </w:rPr>
        <w:t>4</w:t>
      </w:r>
    </w:p>
    <w:p w:rsidR="000E04EF" w:rsidRPr="000E04EF" w:rsidRDefault="000E04EF" w:rsidP="008B7752">
      <w:pPr>
        <w:spacing w:after="0"/>
        <w:jc w:val="center"/>
        <w:rPr>
          <w:rFonts w:ascii="Times New Roman" w:hAnsi="Times New Roman"/>
          <w:sz w:val="24"/>
          <w:szCs w:val="24"/>
        </w:rPr>
      </w:pPr>
    </w:p>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Порядок выдачи под отчет денежных средств,</w:t>
      </w:r>
    </w:p>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составления и представления отчетов подотчетными лицами</w:t>
      </w:r>
    </w:p>
    <w:p w:rsidR="000E04EF" w:rsidRPr="000E04EF" w:rsidRDefault="000E04EF" w:rsidP="000E04EF">
      <w:pPr>
        <w:spacing w:after="0"/>
        <w:rPr>
          <w:rFonts w:ascii="Times New Roman" w:hAnsi="Times New Roman"/>
          <w:sz w:val="24"/>
          <w:szCs w:val="24"/>
        </w:rPr>
      </w:pPr>
    </w:p>
    <w:p w:rsidR="000E04EF" w:rsidRPr="002D2977" w:rsidRDefault="000E04EF" w:rsidP="002D2977">
      <w:pPr>
        <w:pStyle w:val="aa"/>
        <w:numPr>
          <w:ilvl w:val="0"/>
          <w:numId w:val="5"/>
        </w:numPr>
        <w:spacing w:after="0"/>
        <w:jc w:val="both"/>
        <w:rPr>
          <w:rFonts w:ascii="Times New Roman" w:hAnsi="Times New Roman"/>
          <w:b/>
          <w:bCs/>
          <w:sz w:val="24"/>
          <w:szCs w:val="24"/>
        </w:rPr>
      </w:pPr>
      <w:bookmarkStart w:id="233" w:name="_ref_1-591088"/>
      <w:bookmarkEnd w:id="233"/>
      <w:r w:rsidRPr="002D2977">
        <w:rPr>
          <w:rFonts w:ascii="Times New Roman" w:hAnsi="Times New Roman"/>
          <w:b/>
          <w:bCs/>
          <w:sz w:val="24"/>
          <w:szCs w:val="24"/>
        </w:rPr>
        <w:t>Общие положения</w:t>
      </w:r>
    </w:p>
    <w:p w:rsidR="002D2977" w:rsidRPr="002D2977" w:rsidRDefault="002D2977" w:rsidP="002D2977">
      <w:pPr>
        <w:pStyle w:val="aa"/>
        <w:spacing w:after="0"/>
        <w:ind w:left="1069"/>
        <w:jc w:val="both"/>
        <w:rPr>
          <w:rFonts w:ascii="Times New Roman" w:hAnsi="Times New Roman"/>
          <w:sz w:val="24"/>
          <w:szCs w:val="24"/>
        </w:rPr>
      </w:pPr>
    </w:p>
    <w:p w:rsidR="000E04EF" w:rsidRPr="000E04EF" w:rsidRDefault="000E04EF" w:rsidP="002D2977">
      <w:pPr>
        <w:spacing w:after="0"/>
        <w:ind w:firstLine="709"/>
        <w:jc w:val="both"/>
        <w:rPr>
          <w:rFonts w:ascii="Times New Roman" w:hAnsi="Times New Roman"/>
          <w:sz w:val="24"/>
          <w:szCs w:val="24"/>
        </w:rPr>
      </w:pPr>
      <w:bookmarkStart w:id="234" w:name="_ref_1-1697832"/>
      <w:bookmarkEnd w:id="234"/>
      <w:r w:rsidRPr="000E04EF">
        <w:rPr>
          <w:rFonts w:ascii="Times New Roman" w:hAnsi="Times New Roman"/>
          <w:sz w:val="24"/>
          <w:szCs w:val="24"/>
        </w:rPr>
        <w:t>1.1. Порядок устанавливает единые правила расчетов с подотчетными лицами.</w:t>
      </w:r>
    </w:p>
    <w:p w:rsidR="000E04EF" w:rsidRPr="000E04EF" w:rsidRDefault="000E04EF" w:rsidP="002D2977">
      <w:pPr>
        <w:spacing w:after="0"/>
        <w:ind w:firstLine="709"/>
        <w:jc w:val="both"/>
        <w:rPr>
          <w:rFonts w:ascii="Times New Roman" w:hAnsi="Times New Roman"/>
          <w:sz w:val="24"/>
          <w:szCs w:val="24"/>
        </w:rPr>
      </w:pPr>
      <w:bookmarkStart w:id="235" w:name="_ref_1-1697844"/>
      <w:bookmarkEnd w:id="235"/>
      <w:r w:rsidRPr="000E04EF">
        <w:rPr>
          <w:rFonts w:ascii="Times New Roman" w:hAnsi="Times New Roman"/>
          <w:sz w:val="24"/>
          <w:szCs w:val="24"/>
        </w:rPr>
        <w:t>1.2. Основными нормативными правовыми актами, использованными при разработке настоящего Порядка, являются:</w:t>
      </w:r>
    </w:p>
    <w:p w:rsidR="000E04EF" w:rsidRPr="000E04EF" w:rsidRDefault="000E04EF" w:rsidP="002D2977">
      <w:pPr>
        <w:spacing w:after="0"/>
        <w:ind w:firstLine="709"/>
        <w:jc w:val="both"/>
        <w:rPr>
          <w:rFonts w:ascii="Times New Roman" w:hAnsi="Times New Roman"/>
          <w:sz w:val="24"/>
          <w:szCs w:val="24"/>
        </w:rPr>
      </w:pPr>
      <w:r w:rsidRPr="000E04EF">
        <w:rPr>
          <w:rFonts w:ascii="Times New Roman" w:hAnsi="Times New Roman"/>
          <w:sz w:val="24"/>
          <w:szCs w:val="24"/>
        </w:rPr>
        <w:t>- Указание N 3210-У;</w:t>
      </w:r>
    </w:p>
    <w:p w:rsidR="000E04EF" w:rsidRPr="000E04EF" w:rsidRDefault="000E04EF" w:rsidP="002D2977">
      <w:pPr>
        <w:spacing w:after="0"/>
        <w:ind w:firstLine="709"/>
        <w:jc w:val="both"/>
        <w:rPr>
          <w:rFonts w:ascii="Times New Roman" w:hAnsi="Times New Roman"/>
          <w:sz w:val="24"/>
          <w:szCs w:val="24"/>
        </w:rPr>
      </w:pPr>
      <w:r w:rsidRPr="000E04EF">
        <w:rPr>
          <w:rFonts w:ascii="Times New Roman" w:hAnsi="Times New Roman"/>
          <w:sz w:val="24"/>
          <w:szCs w:val="24"/>
        </w:rPr>
        <w:t>- Инструкция N 157н;</w:t>
      </w:r>
    </w:p>
    <w:p w:rsidR="000E04EF" w:rsidRPr="000E04EF" w:rsidRDefault="000E04EF" w:rsidP="002D2977">
      <w:pPr>
        <w:spacing w:after="0"/>
        <w:ind w:firstLine="709"/>
        <w:jc w:val="both"/>
        <w:rPr>
          <w:rFonts w:ascii="Times New Roman" w:hAnsi="Times New Roman"/>
          <w:sz w:val="24"/>
          <w:szCs w:val="24"/>
        </w:rPr>
      </w:pPr>
      <w:r w:rsidRPr="000E04EF">
        <w:rPr>
          <w:rFonts w:ascii="Times New Roman" w:hAnsi="Times New Roman"/>
          <w:sz w:val="24"/>
          <w:szCs w:val="24"/>
        </w:rPr>
        <w:t>- Приказ Минфина России N 52н;</w:t>
      </w:r>
    </w:p>
    <w:p w:rsidR="000E04EF" w:rsidRDefault="000E04EF" w:rsidP="002D2977">
      <w:pPr>
        <w:spacing w:after="0"/>
        <w:ind w:firstLine="709"/>
        <w:jc w:val="both"/>
        <w:rPr>
          <w:rFonts w:ascii="Times New Roman" w:hAnsi="Times New Roman"/>
          <w:sz w:val="24"/>
          <w:szCs w:val="24"/>
        </w:rPr>
      </w:pPr>
      <w:r w:rsidRPr="000E04EF">
        <w:rPr>
          <w:rFonts w:ascii="Times New Roman" w:hAnsi="Times New Roman"/>
          <w:sz w:val="24"/>
          <w:szCs w:val="24"/>
        </w:rPr>
        <w:t>- Положение об особенностях направления работников в служебные командировки, утвержденное Постановлением Правительства РФ от 13.10.2008 N 749.</w:t>
      </w:r>
    </w:p>
    <w:p w:rsidR="002D2977" w:rsidRPr="000E04EF" w:rsidRDefault="002D2977" w:rsidP="002D2977">
      <w:pPr>
        <w:spacing w:after="0"/>
        <w:jc w:val="both"/>
        <w:rPr>
          <w:rFonts w:ascii="Times New Roman" w:hAnsi="Times New Roman"/>
          <w:sz w:val="24"/>
          <w:szCs w:val="24"/>
        </w:rPr>
      </w:pPr>
    </w:p>
    <w:p w:rsidR="000E04EF" w:rsidRPr="002D2977" w:rsidRDefault="000E04EF" w:rsidP="002D2977">
      <w:pPr>
        <w:pStyle w:val="aa"/>
        <w:numPr>
          <w:ilvl w:val="0"/>
          <w:numId w:val="5"/>
        </w:numPr>
        <w:spacing w:after="0"/>
        <w:jc w:val="both"/>
        <w:rPr>
          <w:rFonts w:ascii="Times New Roman" w:hAnsi="Times New Roman"/>
          <w:b/>
          <w:bCs/>
          <w:sz w:val="24"/>
          <w:szCs w:val="24"/>
        </w:rPr>
      </w:pPr>
      <w:bookmarkStart w:id="236" w:name="_ref_1-597277"/>
      <w:bookmarkEnd w:id="236"/>
      <w:r w:rsidRPr="002D2977">
        <w:rPr>
          <w:rFonts w:ascii="Times New Roman" w:hAnsi="Times New Roman"/>
          <w:b/>
          <w:bCs/>
          <w:sz w:val="24"/>
          <w:szCs w:val="24"/>
        </w:rPr>
        <w:t>Порядок выдачи денежных средств под отчет</w:t>
      </w:r>
    </w:p>
    <w:p w:rsidR="002D2977" w:rsidRPr="002D2977" w:rsidRDefault="002D2977" w:rsidP="002D2977">
      <w:pPr>
        <w:pStyle w:val="aa"/>
        <w:spacing w:after="0"/>
        <w:ind w:left="1069"/>
        <w:jc w:val="both"/>
        <w:rPr>
          <w:rFonts w:ascii="Times New Roman" w:hAnsi="Times New Roman"/>
          <w:sz w:val="24"/>
          <w:szCs w:val="24"/>
        </w:rPr>
      </w:pPr>
    </w:p>
    <w:p w:rsidR="000E04EF" w:rsidRPr="000E04EF" w:rsidRDefault="000E04EF" w:rsidP="002D2977">
      <w:pPr>
        <w:spacing w:after="0"/>
        <w:ind w:firstLine="709"/>
        <w:jc w:val="both"/>
        <w:rPr>
          <w:rFonts w:ascii="Times New Roman" w:hAnsi="Times New Roman"/>
          <w:sz w:val="24"/>
          <w:szCs w:val="24"/>
        </w:rPr>
      </w:pPr>
      <w:bookmarkStart w:id="237" w:name="_ref_1-1706531"/>
      <w:bookmarkEnd w:id="237"/>
      <w:r w:rsidRPr="000E04EF">
        <w:rPr>
          <w:rFonts w:ascii="Times New Roman" w:hAnsi="Times New Roman"/>
          <w:sz w:val="24"/>
          <w:szCs w:val="24"/>
        </w:rPr>
        <w:t>2.1. Денежные средства выдаются (перечисляются) под отчет:</w:t>
      </w:r>
    </w:p>
    <w:p w:rsidR="000E04EF" w:rsidRPr="000E04EF" w:rsidRDefault="000E04EF" w:rsidP="002D2977">
      <w:pPr>
        <w:spacing w:after="0"/>
        <w:ind w:firstLine="709"/>
        <w:jc w:val="both"/>
        <w:rPr>
          <w:rFonts w:ascii="Times New Roman" w:hAnsi="Times New Roman"/>
          <w:sz w:val="24"/>
          <w:szCs w:val="24"/>
        </w:rPr>
      </w:pPr>
      <w:r w:rsidRPr="000E04EF">
        <w:rPr>
          <w:rFonts w:ascii="Times New Roman" w:hAnsi="Times New Roman"/>
          <w:sz w:val="24"/>
          <w:szCs w:val="24"/>
        </w:rPr>
        <w:t>- на административно-хозяйственные нужды;</w:t>
      </w:r>
    </w:p>
    <w:p w:rsidR="000E04EF" w:rsidRPr="000E04EF" w:rsidRDefault="000E04EF" w:rsidP="002D2977">
      <w:pPr>
        <w:spacing w:after="0"/>
        <w:ind w:firstLine="709"/>
        <w:jc w:val="both"/>
        <w:rPr>
          <w:rFonts w:ascii="Times New Roman" w:hAnsi="Times New Roman"/>
          <w:sz w:val="24"/>
          <w:szCs w:val="24"/>
        </w:rPr>
      </w:pPr>
      <w:r w:rsidRPr="000E04EF">
        <w:rPr>
          <w:rFonts w:ascii="Times New Roman" w:hAnsi="Times New Roman"/>
          <w:sz w:val="24"/>
          <w:szCs w:val="24"/>
        </w:rPr>
        <w:t>- покрытие (возмещение) затрат, связанных со служебными командировками.</w:t>
      </w:r>
    </w:p>
    <w:p w:rsidR="00D25AD5" w:rsidRDefault="000E04EF" w:rsidP="002D2977">
      <w:pPr>
        <w:spacing w:after="0"/>
        <w:ind w:firstLine="709"/>
        <w:jc w:val="both"/>
        <w:rPr>
          <w:rFonts w:ascii="Times New Roman" w:hAnsi="Times New Roman"/>
          <w:sz w:val="24"/>
          <w:szCs w:val="24"/>
        </w:rPr>
      </w:pPr>
      <w:bookmarkStart w:id="238" w:name="_ref_1-1706543"/>
      <w:bookmarkEnd w:id="238"/>
      <w:r w:rsidRPr="000E04EF">
        <w:rPr>
          <w:rFonts w:ascii="Times New Roman" w:hAnsi="Times New Roman"/>
          <w:sz w:val="24"/>
          <w:szCs w:val="24"/>
        </w:rPr>
        <w:t xml:space="preserve">2.2. Получать подотчетные суммы на административно-хозяйственные нужды имеют право работники, замещающие должности, </w:t>
      </w:r>
      <w:bookmarkStart w:id="239" w:name="_ref_1-1706555"/>
      <w:bookmarkEnd w:id="239"/>
      <w:r w:rsidR="00D25AD5">
        <w:rPr>
          <w:rFonts w:ascii="Times New Roman" w:hAnsi="Times New Roman"/>
          <w:sz w:val="24"/>
          <w:szCs w:val="24"/>
        </w:rPr>
        <w:t>Анапиев А.М., Биджиева Н.С., Бессарабова Л.В.,Джанкезова Х.Р.</w:t>
      </w:r>
    </w:p>
    <w:p w:rsidR="000E04EF" w:rsidRPr="000E04EF" w:rsidRDefault="000E04EF" w:rsidP="002D2977">
      <w:pPr>
        <w:spacing w:after="0"/>
        <w:ind w:firstLine="709"/>
        <w:jc w:val="both"/>
        <w:rPr>
          <w:rFonts w:ascii="Times New Roman" w:hAnsi="Times New Roman"/>
          <w:sz w:val="24"/>
          <w:szCs w:val="24"/>
        </w:rPr>
      </w:pPr>
      <w:r w:rsidRPr="000E04EF">
        <w:rPr>
          <w:rFonts w:ascii="Times New Roman" w:hAnsi="Times New Roman"/>
          <w:sz w:val="24"/>
          <w:szCs w:val="24"/>
        </w:rPr>
        <w:t>2.3. Сумма денежных средств, выдаваемых под отчет одному лицу на административно-хозяйственные нужды, с учетом перерасхода не может превышать 100 000 (сто тысяч) руб.</w:t>
      </w:r>
    </w:p>
    <w:p w:rsidR="000E04EF" w:rsidRPr="000E04EF" w:rsidRDefault="000E04EF" w:rsidP="002D2977">
      <w:pPr>
        <w:spacing w:after="0"/>
        <w:ind w:firstLine="709"/>
        <w:jc w:val="both"/>
        <w:rPr>
          <w:rFonts w:ascii="Times New Roman" w:hAnsi="Times New Roman"/>
          <w:sz w:val="24"/>
          <w:szCs w:val="24"/>
        </w:rPr>
      </w:pPr>
      <w:bookmarkStart w:id="240" w:name="_ref_1-1706567"/>
      <w:bookmarkEnd w:id="240"/>
      <w:r w:rsidRPr="000E04EF">
        <w:rPr>
          <w:rFonts w:ascii="Times New Roman" w:hAnsi="Times New Roman"/>
          <w:sz w:val="24"/>
          <w:szCs w:val="24"/>
        </w:rPr>
        <w:t>2.4. Денежные средства под отчет на административно-хозяйственные нужды перечисляются на банковс</w:t>
      </w:r>
      <w:r w:rsidR="00F76938">
        <w:rPr>
          <w:rFonts w:ascii="Times New Roman" w:hAnsi="Times New Roman"/>
          <w:sz w:val="24"/>
          <w:szCs w:val="24"/>
        </w:rPr>
        <w:t>кие дебетовые карты сотрудников, или наличными по расходно-кассовому ордеру.</w:t>
      </w:r>
    </w:p>
    <w:p w:rsidR="000E04EF" w:rsidRPr="000E04EF" w:rsidRDefault="000E04EF" w:rsidP="002D2977">
      <w:pPr>
        <w:spacing w:after="0"/>
        <w:ind w:firstLine="709"/>
        <w:jc w:val="both"/>
        <w:rPr>
          <w:rFonts w:ascii="Times New Roman" w:hAnsi="Times New Roman"/>
          <w:sz w:val="24"/>
          <w:szCs w:val="24"/>
        </w:rPr>
      </w:pPr>
      <w:bookmarkStart w:id="241" w:name="_ref_1-1706579"/>
      <w:bookmarkEnd w:id="241"/>
      <w:r w:rsidRPr="000E04EF">
        <w:rPr>
          <w:rFonts w:ascii="Times New Roman" w:hAnsi="Times New Roman"/>
          <w:sz w:val="24"/>
          <w:szCs w:val="24"/>
        </w:rPr>
        <w:t>2.5. Максимальный срок выдачи денежных средств под отчет на административно-х</w:t>
      </w:r>
      <w:r w:rsidR="007B1964">
        <w:rPr>
          <w:rFonts w:ascii="Times New Roman" w:hAnsi="Times New Roman"/>
          <w:sz w:val="24"/>
          <w:szCs w:val="24"/>
        </w:rPr>
        <w:t>озяйственные нужды составляет 30</w:t>
      </w:r>
      <w:r w:rsidRPr="000E04EF">
        <w:rPr>
          <w:rFonts w:ascii="Times New Roman" w:hAnsi="Times New Roman"/>
          <w:sz w:val="24"/>
          <w:szCs w:val="24"/>
        </w:rPr>
        <w:t xml:space="preserve"> календарных дней.</w:t>
      </w:r>
    </w:p>
    <w:p w:rsidR="000E04EF" w:rsidRPr="000E04EF" w:rsidRDefault="000E04EF" w:rsidP="002D2977">
      <w:pPr>
        <w:spacing w:after="0"/>
        <w:ind w:firstLine="709"/>
        <w:jc w:val="both"/>
        <w:rPr>
          <w:rFonts w:ascii="Times New Roman" w:hAnsi="Times New Roman"/>
          <w:sz w:val="24"/>
          <w:szCs w:val="24"/>
        </w:rPr>
      </w:pPr>
      <w:bookmarkStart w:id="242" w:name="_ref_1-1706591"/>
      <w:bookmarkEnd w:id="242"/>
      <w:r w:rsidRPr="000E04EF">
        <w:rPr>
          <w:rFonts w:ascii="Times New Roman" w:hAnsi="Times New Roman"/>
          <w:sz w:val="24"/>
          <w:szCs w:val="24"/>
        </w:rPr>
        <w:t>2.6. Подотчетные суммы на осуществление командировочных расходов выдаются работникам, состоящим в трудовых отношениях, при направлении в служебную командировку в соответствии с распорядительным актом руководителя.</w:t>
      </w:r>
    </w:p>
    <w:p w:rsidR="000E04EF" w:rsidRPr="000E04EF" w:rsidRDefault="000E04EF" w:rsidP="002D2977">
      <w:pPr>
        <w:spacing w:after="0"/>
        <w:ind w:firstLine="709"/>
        <w:jc w:val="both"/>
        <w:rPr>
          <w:rFonts w:ascii="Times New Roman" w:hAnsi="Times New Roman"/>
          <w:sz w:val="24"/>
          <w:szCs w:val="24"/>
        </w:rPr>
      </w:pPr>
      <w:bookmarkStart w:id="243" w:name="_ref_1-1706603"/>
      <w:bookmarkEnd w:id="243"/>
      <w:r w:rsidRPr="000E04EF">
        <w:rPr>
          <w:rFonts w:ascii="Times New Roman" w:hAnsi="Times New Roman"/>
          <w:sz w:val="24"/>
          <w:szCs w:val="24"/>
        </w:rPr>
        <w:t>2.7. Авансы на расходы, связанные со служебными командировками, перечисляются на банковские дебетовые карты сотрудников.</w:t>
      </w:r>
    </w:p>
    <w:p w:rsidR="000E04EF" w:rsidRPr="000E04EF" w:rsidRDefault="000E04EF" w:rsidP="002D2977">
      <w:pPr>
        <w:spacing w:after="0"/>
        <w:ind w:firstLine="709"/>
        <w:jc w:val="both"/>
        <w:rPr>
          <w:rFonts w:ascii="Times New Roman" w:hAnsi="Times New Roman"/>
          <w:sz w:val="24"/>
          <w:szCs w:val="24"/>
        </w:rPr>
      </w:pPr>
      <w:bookmarkStart w:id="244" w:name="_ref_1-1706615"/>
      <w:bookmarkEnd w:id="244"/>
      <w:r w:rsidRPr="000E04EF">
        <w:rPr>
          <w:rFonts w:ascii="Times New Roman" w:hAnsi="Times New Roman"/>
          <w:sz w:val="24"/>
          <w:szCs w:val="24"/>
        </w:rPr>
        <w:t>2.8. Для получения денежных средств под отчет работник оформляет письменное заявление с указанием суммы аванса, его назначения, расчета (обоснования) размера аванса и срока, на который он выдается. Форма з</w:t>
      </w:r>
      <w:r w:rsidR="006D632D">
        <w:rPr>
          <w:rFonts w:ascii="Times New Roman" w:hAnsi="Times New Roman"/>
          <w:sz w:val="24"/>
          <w:szCs w:val="24"/>
        </w:rPr>
        <w:t>аявления приведена в Приложении</w:t>
      </w:r>
      <w:r w:rsidRPr="000E04EF">
        <w:rPr>
          <w:rFonts w:ascii="Times New Roman" w:hAnsi="Times New Roman"/>
          <w:sz w:val="24"/>
          <w:szCs w:val="24"/>
        </w:rPr>
        <w:t xml:space="preserve"> к настоящему Порядку.</w:t>
      </w:r>
    </w:p>
    <w:p w:rsidR="000E04EF" w:rsidRPr="000E04EF" w:rsidRDefault="000E04EF" w:rsidP="002D2977">
      <w:pPr>
        <w:spacing w:after="0"/>
        <w:ind w:firstLine="709"/>
        <w:jc w:val="both"/>
        <w:rPr>
          <w:rFonts w:ascii="Times New Roman" w:hAnsi="Times New Roman"/>
          <w:sz w:val="24"/>
          <w:szCs w:val="24"/>
        </w:rPr>
      </w:pPr>
      <w:bookmarkStart w:id="245" w:name="_ref_1-1706627"/>
      <w:bookmarkEnd w:id="245"/>
      <w:r w:rsidRPr="000E04EF">
        <w:rPr>
          <w:rFonts w:ascii="Times New Roman" w:hAnsi="Times New Roman"/>
          <w:sz w:val="24"/>
          <w:szCs w:val="24"/>
        </w:rPr>
        <w:t>2.9. На заявлении работника уполномоченное должностное лицо проставляет отметку о наличии (</w:t>
      </w:r>
      <w:r w:rsidR="006D632D">
        <w:rPr>
          <w:rFonts w:ascii="Times New Roman" w:hAnsi="Times New Roman"/>
          <w:sz w:val="24"/>
          <w:szCs w:val="24"/>
        </w:rPr>
        <w:t xml:space="preserve">об </w:t>
      </w:r>
      <w:r w:rsidRPr="000E04EF">
        <w:rPr>
          <w:rFonts w:ascii="Times New Roman" w:hAnsi="Times New Roman"/>
          <w:sz w:val="24"/>
          <w:szCs w:val="24"/>
        </w:rPr>
        <w:t xml:space="preserve">отсутствии) на текущую дату задолженности по ранее выданным </w:t>
      </w:r>
      <w:r w:rsidRPr="000E04EF">
        <w:rPr>
          <w:rFonts w:ascii="Times New Roman" w:hAnsi="Times New Roman"/>
          <w:sz w:val="24"/>
          <w:szCs w:val="24"/>
        </w:rPr>
        <w:lastRenderedPageBreak/>
        <w:t>авансам. При наличии за работником задолженности указываются ее сумма и срок отчета по выданному авансу, ставятся дата и подпись уполномоченного лица. Если задолженности нет, на заявлении делается отметка "Задолженность отсутствует" с указанием даты и проставлением подписи уполномоченного лица.</w:t>
      </w:r>
    </w:p>
    <w:p w:rsidR="000E04EF" w:rsidRPr="000E04EF" w:rsidRDefault="000E04EF" w:rsidP="002D2977">
      <w:pPr>
        <w:spacing w:after="0"/>
        <w:ind w:firstLine="709"/>
        <w:jc w:val="both"/>
        <w:rPr>
          <w:rFonts w:ascii="Times New Roman" w:hAnsi="Times New Roman"/>
          <w:sz w:val="24"/>
          <w:szCs w:val="24"/>
        </w:rPr>
      </w:pPr>
      <w:bookmarkStart w:id="246" w:name="_ref_1-1706639"/>
      <w:bookmarkEnd w:id="246"/>
      <w:r w:rsidRPr="000E04EF">
        <w:rPr>
          <w:rFonts w:ascii="Times New Roman" w:hAnsi="Times New Roman"/>
          <w:sz w:val="24"/>
          <w:szCs w:val="24"/>
        </w:rPr>
        <w:t>2.10. Руководитель в течение двух рабочих дней рассматривает заявление и указывает на нем сумму выдаваемых (перечисляемых) под отчет работнику денежных средств и срок, на который они выдаются, ставит подпись и дату.</w:t>
      </w:r>
    </w:p>
    <w:p w:rsidR="000E04EF" w:rsidRPr="000E04EF" w:rsidRDefault="000E04EF" w:rsidP="002D2977">
      <w:pPr>
        <w:spacing w:after="0"/>
        <w:ind w:firstLine="709"/>
        <w:jc w:val="both"/>
        <w:rPr>
          <w:rFonts w:ascii="Times New Roman" w:hAnsi="Times New Roman"/>
          <w:sz w:val="24"/>
          <w:szCs w:val="24"/>
        </w:rPr>
      </w:pPr>
      <w:bookmarkStart w:id="247" w:name="_ref_1-1706651"/>
      <w:bookmarkEnd w:id="247"/>
      <w:r w:rsidRPr="000E04EF">
        <w:rPr>
          <w:rFonts w:ascii="Times New Roman" w:hAnsi="Times New Roman"/>
          <w:sz w:val="24"/>
          <w:szCs w:val="24"/>
        </w:rPr>
        <w:t xml:space="preserve">2.11. Выдача (перечисление) денежных средств под отчет производится при условии, что за подотчетным лицом нет задолженности по денежным средствам, по которым наступил срок представления </w:t>
      </w:r>
      <w:r w:rsidR="006D632D" w:rsidRPr="000E04EF">
        <w:rPr>
          <w:rFonts w:ascii="Times New Roman" w:hAnsi="Times New Roman"/>
          <w:sz w:val="24"/>
          <w:szCs w:val="24"/>
        </w:rPr>
        <w:t xml:space="preserve">авансового </w:t>
      </w:r>
      <w:r w:rsidRPr="000E04EF">
        <w:rPr>
          <w:rFonts w:ascii="Times New Roman" w:hAnsi="Times New Roman"/>
          <w:sz w:val="24"/>
          <w:szCs w:val="24"/>
        </w:rPr>
        <w:t>отчета (ф. 0504505).</w:t>
      </w:r>
    </w:p>
    <w:p w:rsidR="000E04EF" w:rsidRPr="000E04EF" w:rsidRDefault="000E04EF" w:rsidP="002D2977">
      <w:pPr>
        <w:spacing w:after="0"/>
        <w:ind w:firstLine="709"/>
        <w:jc w:val="both"/>
        <w:rPr>
          <w:rFonts w:ascii="Times New Roman" w:hAnsi="Times New Roman"/>
          <w:sz w:val="24"/>
          <w:szCs w:val="24"/>
        </w:rPr>
      </w:pPr>
      <w:bookmarkStart w:id="248" w:name="_ref_1-1706663"/>
      <w:bookmarkEnd w:id="248"/>
      <w:r w:rsidRPr="000E04EF">
        <w:rPr>
          <w:rFonts w:ascii="Times New Roman" w:hAnsi="Times New Roman"/>
          <w:sz w:val="24"/>
          <w:szCs w:val="24"/>
        </w:rPr>
        <w:t>2.12. Передача выданных (перечисленных) под отчет денежных средств одним лицом другому запрещается.</w:t>
      </w:r>
    </w:p>
    <w:p w:rsidR="000E04EF" w:rsidRDefault="000E04EF" w:rsidP="002D2977">
      <w:pPr>
        <w:spacing w:after="0"/>
        <w:ind w:firstLine="709"/>
        <w:jc w:val="both"/>
        <w:rPr>
          <w:rFonts w:ascii="Times New Roman" w:hAnsi="Times New Roman"/>
          <w:sz w:val="24"/>
          <w:szCs w:val="24"/>
        </w:rPr>
      </w:pPr>
      <w:bookmarkStart w:id="249" w:name="_ref_1-1706675"/>
      <w:bookmarkEnd w:id="249"/>
      <w:r w:rsidRPr="000E04EF">
        <w:rPr>
          <w:rFonts w:ascii="Times New Roman" w:hAnsi="Times New Roman"/>
          <w:sz w:val="24"/>
          <w:szCs w:val="24"/>
        </w:rPr>
        <w:t>2.13. В исключительных случаях, когда работник с разрешения руководителя произвел оплату расходов за счет собственных средств, производится возмещение таких расходов. Основанием для этого является авансовый отчет работника об израсходованных средствах, утвержденный руководителем, с приложением подтверждающих документов.</w:t>
      </w:r>
    </w:p>
    <w:p w:rsidR="002D2977" w:rsidRPr="000E04EF" w:rsidRDefault="002D2977" w:rsidP="002D2977">
      <w:pPr>
        <w:spacing w:after="0"/>
        <w:ind w:firstLine="709"/>
        <w:jc w:val="both"/>
        <w:rPr>
          <w:rFonts w:ascii="Times New Roman" w:hAnsi="Times New Roman"/>
          <w:sz w:val="24"/>
          <w:szCs w:val="24"/>
        </w:rPr>
      </w:pPr>
    </w:p>
    <w:p w:rsidR="000E04EF" w:rsidRPr="002D2977" w:rsidRDefault="000E04EF" w:rsidP="002D2977">
      <w:pPr>
        <w:pStyle w:val="aa"/>
        <w:numPr>
          <w:ilvl w:val="0"/>
          <w:numId w:val="5"/>
        </w:numPr>
        <w:spacing w:after="0"/>
        <w:jc w:val="both"/>
        <w:rPr>
          <w:rFonts w:ascii="Times New Roman" w:hAnsi="Times New Roman"/>
          <w:b/>
          <w:bCs/>
          <w:sz w:val="24"/>
          <w:szCs w:val="24"/>
        </w:rPr>
      </w:pPr>
      <w:bookmarkStart w:id="250" w:name="_ref_1-597302"/>
      <w:bookmarkEnd w:id="250"/>
      <w:r w:rsidRPr="002D2977">
        <w:rPr>
          <w:rFonts w:ascii="Times New Roman" w:hAnsi="Times New Roman"/>
          <w:b/>
          <w:bCs/>
          <w:sz w:val="24"/>
          <w:szCs w:val="24"/>
        </w:rPr>
        <w:t>Порядок представления отчетности подотчетными лицами</w:t>
      </w:r>
    </w:p>
    <w:p w:rsidR="002D2977" w:rsidRPr="002D2977" w:rsidRDefault="002D2977" w:rsidP="002D2977">
      <w:pPr>
        <w:pStyle w:val="aa"/>
        <w:spacing w:after="0"/>
        <w:ind w:left="1069"/>
        <w:jc w:val="both"/>
        <w:rPr>
          <w:rFonts w:ascii="Times New Roman" w:hAnsi="Times New Roman"/>
          <w:sz w:val="24"/>
          <w:szCs w:val="24"/>
        </w:rPr>
      </w:pPr>
    </w:p>
    <w:p w:rsidR="000E04EF" w:rsidRPr="000E04EF" w:rsidRDefault="000E04EF" w:rsidP="002D2977">
      <w:pPr>
        <w:spacing w:after="0"/>
        <w:ind w:firstLine="709"/>
        <w:jc w:val="both"/>
        <w:rPr>
          <w:rFonts w:ascii="Times New Roman" w:hAnsi="Times New Roman"/>
          <w:sz w:val="24"/>
          <w:szCs w:val="24"/>
        </w:rPr>
      </w:pPr>
      <w:bookmarkStart w:id="251" w:name="_ref_1-1724057"/>
      <w:bookmarkEnd w:id="251"/>
      <w:r w:rsidRPr="000E04EF">
        <w:rPr>
          <w:rFonts w:ascii="Times New Roman" w:hAnsi="Times New Roman"/>
          <w:sz w:val="24"/>
          <w:szCs w:val="24"/>
        </w:rPr>
        <w:t>3.1. По израсходованным суммам подотчетное лицо представляет авансовый отчет с приложением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p>
    <w:p w:rsidR="000E04EF" w:rsidRPr="000E04EF" w:rsidRDefault="000E04EF" w:rsidP="002D2977">
      <w:pPr>
        <w:spacing w:after="0"/>
        <w:ind w:firstLine="709"/>
        <w:jc w:val="both"/>
        <w:rPr>
          <w:rFonts w:ascii="Times New Roman" w:hAnsi="Times New Roman"/>
          <w:sz w:val="24"/>
          <w:szCs w:val="24"/>
        </w:rPr>
      </w:pPr>
      <w:bookmarkStart w:id="252" w:name="_ref_1-1724069"/>
      <w:bookmarkEnd w:id="252"/>
      <w:r w:rsidRPr="000E04EF">
        <w:rPr>
          <w:rFonts w:ascii="Times New Roman" w:hAnsi="Times New Roman"/>
          <w:sz w:val="24"/>
          <w:szCs w:val="24"/>
        </w:rPr>
        <w:t>3.2. Авансовый отчет (ф. 0504505) по расходам на административно-хозяйственные нужды представляется подотчетным лицом не позднее трех рабочих дней со дня истечения срока, на который были выданы денежные средства.</w:t>
      </w:r>
    </w:p>
    <w:p w:rsidR="000E04EF" w:rsidRPr="000E04EF" w:rsidRDefault="000E04EF" w:rsidP="002D2977">
      <w:pPr>
        <w:spacing w:after="0"/>
        <w:ind w:firstLine="709"/>
        <w:jc w:val="both"/>
        <w:rPr>
          <w:rFonts w:ascii="Times New Roman" w:hAnsi="Times New Roman"/>
          <w:sz w:val="24"/>
          <w:szCs w:val="24"/>
        </w:rPr>
      </w:pPr>
      <w:bookmarkStart w:id="253" w:name="_ref_1-1724081"/>
      <w:bookmarkEnd w:id="253"/>
      <w:r w:rsidRPr="000E04EF">
        <w:rPr>
          <w:rFonts w:ascii="Times New Roman" w:hAnsi="Times New Roman"/>
          <w:sz w:val="24"/>
          <w:szCs w:val="24"/>
        </w:rPr>
        <w:t>3.3. Авансовый отчет (ф. 0504505) по командировочным расходам представляется работником не позднее трех рабочих дней со дня возвращения из командировки.</w:t>
      </w:r>
    </w:p>
    <w:p w:rsidR="000E04EF" w:rsidRPr="000E04EF" w:rsidRDefault="000E04EF" w:rsidP="002D2977">
      <w:pPr>
        <w:spacing w:after="0"/>
        <w:ind w:firstLine="709"/>
        <w:jc w:val="both"/>
        <w:rPr>
          <w:rFonts w:ascii="Times New Roman" w:hAnsi="Times New Roman"/>
          <w:sz w:val="24"/>
          <w:szCs w:val="24"/>
        </w:rPr>
      </w:pPr>
      <w:bookmarkStart w:id="254" w:name="_ref_1-1724093"/>
      <w:bookmarkEnd w:id="254"/>
      <w:r w:rsidRPr="000E04EF">
        <w:rPr>
          <w:rFonts w:ascii="Times New Roman" w:hAnsi="Times New Roman"/>
          <w:sz w:val="24"/>
          <w:szCs w:val="24"/>
        </w:rPr>
        <w:t xml:space="preserve">3.4. Должностные лица, ответственные за оформление соответствующих фактов хозяйственной жизни, проверяют правильность оформления </w:t>
      </w:r>
      <w:r w:rsidR="006D632D" w:rsidRPr="000E04EF">
        <w:rPr>
          <w:rFonts w:ascii="Times New Roman" w:hAnsi="Times New Roman"/>
          <w:sz w:val="24"/>
          <w:szCs w:val="24"/>
        </w:rPr>
        <w:t xml:space="preserve">авансового </w:t>
      </w:r>
      <w:r w:rsidRPr="000E04EF">
        <w:rPr>
          <w:rFonts w:ascii="Times New Roman" w:hAnsi="Times New Roman"/>
          <w:sz w:val="24"/>
          <w:szCs w:val="24"/>
        </w:rPr>
        <w:t>отчета (ф. 0504505), наличие документов, подтверждающих произведенные расходы, обоснованность расходования средств.</w:t>
      </w:r>
    </w:p>
    <w:p w:rsidR="000E04EF" w:rsidRPr="000E04EF" w:rsidRDefault="000E04EF" w:rsidP="002D2977">
      <w:pPr>
        <w:spacing w:after="0"/>
        <w:ind w:firstLine="709"/>
        <w:jc w:val="both"/>
        <w:rPr>
          <w:rFonts w:ascii="Times New Roman" w:hAnsi="Times New Roman"/>
          <w:sz w:val="24"/>
          <w:szCs w:val="24"/>
        </w:rPr>
      </w:pPr>
      <w:bookmarkStart w:id="255" w:name="_ref_1-1724105"/>
      <w:bookmarkEnd w:id="255"/>
      <w:r w:rsidRPr="000E04EF">
        <w:rPr>
          <w:rFonts w:ascii="Times New Roman" w:hAnsi="Times New Roman"/>
          <w:sz w:val="24"/>
          <w:szCs w:val="24"/>
        </w:rPr>
        <w:t>3.5. Все прилагаемые к авансовому отчету документы должны быть оформлены в соответствии с требованиями законодательства РФ: с заполнением необходимых граф, указанием реквизитов, наличием подписей и т.д.</w:t>
      </w:r>
    </w:p>
    <w:p w:rsidR="000E04EF" w:rsidRPr="000E04EF" w:rsidRDefault="000E04EF" w:rsidP="002D2977">
      <w:pPr>
        <w:spacing w:after="0"/>
        <w:ind w:firstLine="709"/>
        <w:jc w:val="both"/>
        <w:rPr>
          <w:rFonts w:ascii="Times New Roman" w:hAnsi="Times New Roman"/>
          <w:sz w:val="24"/>
          <w:szCs w:val="24"/>
        </w:rPr>
      </w:pPr>
      <w:bookmarkStart w:id="256" w:name="_ref_1-1724117"/>
      <w:bookmarkEnd w:id="256"/>
      <w:r w:rsidRPr="000E04EF">
        <w:rPr>
          <w:rFonts w:ascii="Times New Roman" w:hAnsi="Times New Roman"/>
          <w:sz w:val="24"/>
          <w:szCs w:val="24"/>
        </w:rPr>
        <w:t xml:space="preserve">3.6. Проверенный </w:t>
      </w:r>
      <w:r w:rsidR="006D632D" w:rsidRPr="000E04EF">
        <w:rPr>
          <w:rFonts w:ascii="Times New Roman" w:hAnsi="Times New Roman"/>
          <w:sz w:val="24"/>
          <w:szCs w:val="24"/>
        </w:rPr>
        <w:t xml:space="preserve">авансовый </w:t>
      </w:r>
      <w:r w:rsidRPr="000E04EF">
        <w:rPr>
          <w:rFonts w:ascii="Times New Roman" w:hAnsi="Times New Roman"/>
          <w:sz w:val="24"/>
          <w:szCs w:val="24"/>
        </w:rPr>
        <w:t>отчет (ф. 0504505) утверждает руководитель. После этого отчет принимается к учету.</w:t>
      </w:r>
    </w:p>
    <w:p w:rsidR="000E04EF" w:rsidRPr="000E04EF" w:rsidRDefault="000E04EF" w:rsidP="002D2977">
      <w:pPr>
        <w:spacing w:after="0"/>
        <w:ind w:firstLine="709"/>
        <w:jc w:val="both"/>
        <w:rPr>
          <w:rFonts w:ascii="Times New Roman" w:hAnsi="Times New Roman"/>
          <w:sz w:val="24"/>
          <w:szCs w:val="24"/>
        </w:rPr>
      </w:pPr>
      <w:bookmarkStart w:id="257" w:name="_ref_1-1724129"/>
      <w:bookmarkEnd w:id="257"/>
      <w:r w:rsidRPr="000E04EF">
        <w:rPr>
          <w:rFonts w:ascii="Times New Roman" w:hAnsi="Times New Roman"/>
          <w:sz w:val="24"/>
          <w:szCs w:val="24"/>
        </w:rPr>
        <w:t>3.7. Проверка и утверждение авансового отчета осуществляются в течение трех рабочих дней со дня его представления подотчетным лицом.</w:t>
      </w:r>
    </w:p>
    <w:p w:rsidR="000E04EF" w:rsidRPr="000E04EF" w:rsidRDefault="000E04EF" w:rsidP="002D2977">
      <w:pPr>
        <w:spacing w:after="0"/>
        <w:ind w:firstLine="709"/>
        <w:jc w:val="both"/>
        <w:rPr>
          <w:rFonts w:ascii="Times New Roman" w:hAnsi="Times New Roman"/>
          <w:sz w:val="24"/>
          <w:szCs w:val="24"/>
        </w:rPr>
      </w:pPr>
      <w:bookmarkStart w:id="258" w:name="_ref_1-1724141"/>
      <w:bookmarkEnd w:id="258"/>
      <w:r w:rsidRPr="000E04EF">
        <w:rPr>
          <w:rFonts w:ascii="Times New Roman" w:hAnsi="Times New Roman"/>
          <w:sz w:val="24"/>
          <w:szCs w:val="24"/>
        </w:rPr>
        <w:t>3.8. Сумм</w:t>
      </w:r>
      <w:r w:rsidR="00FB485D">
        <w:rPr>
          <w:rFonts w:ascii="Times New Roman" w:hAnsi="Times New Roman"/>
          <w:sz w:val="24"/>
          <w:szCs w:val="24"/>
        </w:rPr>
        <w:t>ы</w:t>
      </w:r>
      <w:r w:rsidRPr="000E04EF">
        <w:rPr>
          <w:rFonts w:ascii="Times New Roman" w:hAnsi="Times New Roman"/>
          <w:sz w:val="24"/>
          <w:szCs w:val="24"/>
        </w:rPr>
        <w:t xml:space="preserve"> превышения принятых к учету расходов подотчетного лица над ранее выданным авансом (сумма утвержденного перерасхода) в течение 30 календарных дней перечисляются на банковские дебетовые карты сотрудников.</w:t>
      </w:r>
    </w:p>
    <w:p w:rsidR="000E04EF" w:rsidRPr="000E04EF" w:rsidRDefault="000E04EF" w:rsidP="002D2977">
      <w:pPr>
        <w:spacing w:after="0"/>
        <w:ind w:firstLine="709"/>
        <w:jc w:val="both"/>
        <w:rPr>
          <w:rFonts w:ascii="Times New Roman" w:hAnsi="Times New Roman"/>
          <w:sz w:val="24"/>
          <w:szCs w:val="24"/>
        </w:rPr>
      </w:pPr>
      <w:bookmarkStart w:id="259" w:name="_ref_1-1724153"/>
      <w:bookmarkEnd w:id="259"/>
      <w:r w:rsidRPr="000E04EF">
        <w:rPr>
          <w:rFonts w:ascii="Times New Roman" w:hAnsi="Times New Roman"/>
          <w:sz w:val="24"/>
          <w:szCs w:val="24"/>
        </w:rPr>
        <w:t xml:space="preserve">3.9. Остаток неиспользованного аванса вносится подотчетным лицом не позднее дня, следующего за днем утверждения руководителем </w:t>
      </w:r>
      <w:r w:rsidR="006D632D" w:rsidRPr="000E04EF">
        <w:rPr>
          <w:rFonts w:ascii="Times New Roman" w:hAnsi="Times New Roman"/>
          <w:sz w:val="24"/>
          <w:szCs w:val="24"/>
        </w:rPr>
        <w:t xml:space="preserve">авансового </w:t>
      </w:r>
      <w:r w:rsidRPr="000E04EF">
        <w:rPr>
          <w:rFonts w:ascii="Times New Roman" w:hAnsi="Times New Roman"/>
          <w:sz w:val="24"/>
          <w:szCs w:val="24"/>
        </w:rPr>
        <w:t>отчета (ф. 0504505).</w:t>
      </w:r>
    </w:p>
    <w:p w:rsidR="000E04EF" w:rsidRPr="000E04EF" w:rsidRDefault="000E04EF" w:rsidP="002D2977">
      <w:pPr>
        <w:spacing w:after="0"/>
        <w:ind w:firstLine="709"/>
        <w:jc w:val="both"/>
        <w:rPr>
          <w:rFonts w:ascii="Times New Roman" w:hAnsi="Times New Roman"/>
          <w:sz w:val="24"/>
          <w:szCs w:val="24"/>
        </w:rPr>
      </w:pPr>
      <w:bookmarkStart w:id="260" w:name="_ref_1-1724165"/>
      <w:bookmarkEnd w:id="260"/>
      <w:r w:rsidRPr="000E04EF">
        <w:rPr>
          <w:rFonts w:ascii="Times New Roman" w:hAnsi="Times New Roman"/>
          <w:sz w:val="24"/>
          <w:szCs w:val="24"/>
        </w:rPr>
        <w:t xml:space="preserve">3.10. Если работник в установленный срок не представил </w:t>
      </w:r>
      <w:r w:rsidR="006D632D" w:rsidRPr="000E04EF">
        <w:rPr>
          <w:rFonts w:ascii="Times New Roman" w:hAnsi="Times New Roman"/>
          <w:sz w:val="24"/>
          <w:szCs w:val="24"/>
        </w:rPr>
        <w:t xml:space="preserve">авансовый </w:t>
      </w:r>
      <w:r w:rsidRPr="000E04EF">
        <w:rPr>
          <w:rFonts w:ascii="Times New Roman" w:hAnsi="Times New Roman"/>
          <w:sz w:val="24"/>
          <w:szCs w:val="24"/>
        </w:rPr>
        <w:t xml:space="preserve">отчет (ф. 0504505) или не возвратил остаток неиспользованного аванса, работодатель имеет право </w:t>
      </w:r>
      <w:r w:rsidRPr="000E04EF">
        <w:rPr>
          <w:rFonts w:ascii="Times New Roman" w:hAnsi="Times New Roman"/>
          <w:sz w:val="24"/>
          <w:szCs w:val="24"/>
        </w:rPr>
        <w:lastRenderedPageBreak/>
        <w:t>удержать из заработной платы работника сумму задолженности по выданному авансу с соблюдением требований, установленных ст. ст. 137 и 138 ТК РФ.</w:t>
      </w:r>
    </w:p>
    <w:p w:rsidR="000E04EF" w:rsidRPr="000E04EF" w:rsidRDefault="000E04EF" w:rsidP="002D2977">
      <w:pPr>
        <w:spacing w:after="0"/>
        <w:ind w:firstLine="709"/>
        <w:jc w:val="both"/>
        <w:rPr>
          <w:rFonts w:ascii="Times New Roman" w:hAnsi="Times New Roman"/>
          <w:sz w:val="24"/>
          <w:szCs w:val="24"/>
        </w:rPr>
      </w:pPr>
      <w:bookmarkStart w:id="261" w:name="_ref_1-1724177"/>
      <w:bookmarkEnd w:id="261"/>
      <w:r w:rsidRPr="000E04EF">
        <w:rPr>
          <w:rFonts w:ascii="Times New Roman" w:hAnsi="Times New Roman"/>
          <w:sz w:val="24"/>
          <w:szCs w:val="24"/>
        </w:rPr>
        <w:t>3.11. При увольнении работника, имеющего задолженность по подотчетным суммам, остаток этой задолженности удерживается из причитающихся при увольнении работнику выплат.</w:t>
      </w:r>
    </w:p>
    <w:p w:rsidR="000E04EF" w:rsidRDefault="000E04EF"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2D2977" w:rsidRDefault="002D2977" w:rsidP="002D2977">
      <w:pPr>
        <w:spacing w:after="0"/>
        <w:ind w:firstLine="709"/>
        <w:rPr>
          <w:rFonts w:ascii="Times New Roman" w:hAnsi="Times New Roman"/>
          <w:sz w:val="24"/>
          <w:szCs w:val="24"/>
        </w:rPr>
      </w:pPr>
    </w:p>
    <w:p w:rsidR="000E04EF" w:rsidRPr="000E04EF" w:rsidRDefault="000E04EF" w:rsidP="00155879">
      <w:pPr>
        <w:spacing w:after="0" w:line="240" w:lineRule="auto"/>
        <w:jc w:val="right"/>
        <w:rPr>
          <w:rFonts w:ascii="Times New Roman" w:hAnsi="Times New Roman"/>
          <w:sz w:val="24"/>
          <w:szCs w:val="24"/>
        </w:rPr>
      </w:pPr>
      <w:r w:rsidRPr="000E04EF">
        <w:rPr>
          <w:rFonts w:ascii="Times New Roman" w:hAnsi="Times New Roman"/>
          <w:sz w:val="24"/>
          <w:szCs w:val="24"/>
        </w:rPr>
        <w:lastRenderedPageBreak/>
        <w:t>Приложение</w:t>
      </w:r>
    </w:p>
    <w:p w:rsidR="000E04EF" w:rsidRPr="000E04EF" w:rsidRDefault="000E04EF" w:rsidP="00155879">
      <w:pPr>
        <w:spacing w:after="0" w:line="240" w:lineRule="auto"/>
        <w:jc w:val="right"/>
        <w:rPr>
          <w:rFonts w:ascii="Times New Roman" w:hAnsi="Times New Roman"/>
          <w:sz w:val="24"/>
          <w:szCs w:val="24"/>
        </w:rPr>
      </w:pPr>
      <w:r w:rsidRPr="000E04EF">
        <w:rPr>
          <w:rFonts w:ascii="Times New Roman" w:hAnsi="Times New Roman"/>
          <w:sz w:val="24"/>
          <w:szCs w:val="24"/>
        </w:rPr>
        <w:t>к Порядку выдачи под отчет денежных средств</w:t>
      </w:r>
    </w:p>
    <w:p w:rsidR="000E04EF" w:rsidRPr="000E04EF" w:rsidRDefault="000E04EF" w:rsidP="00155879">
      <w:pPr>
        <w:spacing w:after="0" w:line="240" w:lineRule="auto"/>
        <w:jc w:val="right"/>
        <w:rPr>
          <w:rFonts w:ascii="Times New Roman" w:hAnsi="Times New Roman"/>
          <w:sz w:val="24"/>
          <w:szCs w:val="24"/>
        </w:rPr>
      </w:pPr>
    </w:p>
    <w:p w:rsidR="000E04EF" w:rsidRPr="000E04EF" w:rsidRDefault="000E04EF" w:rsidP="00155879">
      <w:pPr>
        <w:spacing w:after="0" w:line="240" w:lineRule="auto"/>
        <w:jc w:val="right"/>
        <w:rPr>
          <w:rFonts w:ascii="Times New Roman" w:hAnsi="Times New Roman"/>
          <w:sz w:val="24"/>
          <w:szCs w:val="24"/>
        </w:rPr>
      </w:pPr>
      <w:r w:rsidRPr="000E04EF">
        <w:rPr>
          <w:rFonts w:ascii="Times New Roman" w:hAnsi="Times New Roman"/>
          <w:sz w:val="24"/>
          <w:szCs w:val="24"/>
        </w:rPr>
        <w:t>___________________________________________</w:t>
      </w:r>
    </w:p>
    <w:p w:rsidR="000E04EF" w:rsidRDefault="000E04EF" w:rsidP="00155879">
      <w:pPr>
        <w:spacing w:after="0" w:line="240" w:lineRule="auto"/>
        <w:jc w:val="right"/>
        <w:rPr>
          <w:rFonts w:ascii="Times New Roman" w:hAnsi="Times New Roman"/>
          <w:sz w:val="24"/>
          <w:szCs w:val="24"/>
        </w:rPr>
      </w:pPr>
      <w:r w:rsidRPr="000E04EF">
        <w:rPr>
          <w:rFonts w:ascii="Times New Roman" w:hAnsi="Times New Roman"/>
          <w:sz w:val="24"/>
          <w:szCs w:val="24"/>
        </w:rPr>
        <w:t>(должность, фамилия, инициалы руководителя)</w:t>
      </w:r>
    </w:p>
    <w:p w:rsidR="00182F1F" w:rsidRPr="000E04EF" w:rsidRDefault="00182F1F" w:rsidP="00155879">
      <w:pPr>
        <w:spacing w:after="0" w:line="240" w:lineRule="auto"/>
        <w:jc w:val="right"/>
        <w:rPr>
          <w:rFonts w:ascii="Times New Roman" w:hAnsi="Times New Roman"/>
          <w:sz w:val="24"/>
          <w:szCs w:val="24"/>
        </w:rPr>
      </w:pPr>
    </w:p>
    <w:p w:rsidR="000E04EF" w:rsidRPr="000E04EF" w:rsidRDefault="000E04EF" w:rsidP="00155879">
      <w:pPr>
        <w:spacing w:after="0" w:line="240" w:lineRule="auto"/>
        <w:jc w:val="right"/>
        <w:rPr>
          <w:rFonts w:ascii="Times New Roman" w:hAnsi="Times New Roman"/>
          <w:sz w:val="24"/>
          <w:szCs w:val="24"/>
        </w:rPr>
      </w:pPr>
      <w:r w:rsidRPr="000E04EF">
        <w:rPr>
          <w:rFonts w:ascii="Times New Roman" w:hAnsi="Times New Roman"/>
          <w:sz w:val="24"/>
          <w:szCs w:val="24"/>
        </w:rPr>
        <w:t>от ___________________________________________</w:t>
      </w:r>
    </w:p>
    <w:p w:rsidR="000E04EF" w:rsidRPr="000E04EF" w:rsidRDefault="000E04EF" w:rsidP="00155879">
      <w:pPr>
        <w:spacing w:after="0" w:line="240" w:lineRule="auto"/>
        <w:jc w:val="right"/>
        <w:rPr>
          <w:rFonts w:ascii="Times New Roman" w:hAnsi="Times New Roman"/>
          <w:sz w:val="24"/>
          <w:szCs w:val="24"/>
        </w:rPr>
      </w:pPr>
      <w:r w:rsidRPr="000E04EF">
        <w:rPr>
          <w:rFonts w:ascii="Times New Roman" w:hAnsi="Times New Roman"/>
          <w:sz w:val="24"/>
          <w:szCs w:val="24"/>
        </w:rPr>
        <w:t>(должность, фамилия, инициалы работника)</w:t>
      </w:r>
    </w:p>
    <w:p w:rsidR="000E04EF" w:rsidRDefault="000E04EF" w:rsidP="000E04EF">
      <w:pPr>
        <w:spacing w:after="0"/>
        <w:rPr>
          <w:rFonts w:ascii="Times New Roman" w:hAnsi="Times New Roman"/>
          <w:sz w:val="24"/>
          <w:szCs w:val="24"/>
        </w:rPr>
      </w:pPr>
    </w:p>
    <w:p w:rsidR="002D2977" w:rsidRPr="000E04EF" w:rsidRDefault="002D2977" w:rsidP="000E04EF">
      <w:pPr>
        <w:spacing w:after="0"/>
        <w:rPr>
          <w:rFonts w:ascii="Times New Roman" w:hAnsi="Times New Roman"/>
          <w:sz w:val="24"/>
          <w:szCs w:val="24"/>
        </w:rPr>
      </w:pPr>
    </w:p>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Заявление</w:t>
      </w:r>
    </w:p>
    <w:p w:rsidR="000E04EF" w:rsidRPr="000E04EF" w:rsidRDefault="000E04EF" w:rsidP="008B7752">
      <w:pPr>
        <w:spacing w:after="0"/>
        <w:jc w:val="center"/>
        <w:rPr>
          <w:rFonts w:ascii="Times New Roman" w:hAnsi="Times New Roman"/>
          <w:sz w:val="24"/>
          <w:szCs w:val="24"/>
        </w:rPr>
      </w:pPr>
      <w:r w:rsidRPr="000E04EF">
        <w:rPr>
          <w:rFonts w:ascii="Times New Roman" w:hAnsi="Times New Roman"/>
          <w:b/>
          <w:bCs/>
          <w:sz w:val="24"/>
          <w:szCs w:val="24"/>
        </w:rPr>
        <w:t>о выдаче денежных средств под отчет</w:t>
      </w:r>
    </w:p>
    <w:p w:rsidR="000E04EF" w:rsidRDefault="000E04EF" w:rsidP="000E04EF">
      <w:pPr>
        <w:spacing w:after="0"/>
        <w:rPr>
          <w:rFonts w:ascii="Times New Roman" w:hAnsi="Times New Roman"/>
          <w:sz w:val="24"/>
          <w:szCs w:val="24"/>
        </w:rPr>
      </w:pPr>
    </w:p>
    <w:p w:rsidR="008B7752" w:rsidRPr="002C04DF" w:rsidRDefault="008B7752" w:rsidP="00E46B44">
      <w:pPr>
        <w:spacing w:after="0"/>
        <w:rPr>
          <w:rFonts w:ascii="Times New Roman" w:hAnsi="Times New Roman"/>
          <w:sz w:val="24"/>
          <w:szCs w:val="24"/>
        </w:rPr>
      </w:pPr>
      <w:r w:rsidRPr="002C04DF">
        <w:rPr>
          <w:rFonts w:ascii="Times New Roman" w:hAnsi="Times New Roman"/>
          <w:sz w:val="24"/>
          <w:szCs w:val="24"/>
        </w:rPr>
        <w:t>Прошу выдать мне под отче</w:t>
      </w:r>
      <w:r w:rsidR="00E46B44">
        <w:rPr>
          <w:rFonts w:ascii="Times New Roman" w:hAnsi="Times New Roman"/>
          <w:sz w:val="24"/>
          <w:szCs w:val="24"/>
        </w:rPr>
        <w:t>т денежные средства в размере</w:t>
      </w:r>
      <w:r w:rsidR="00182F1F">
        <w:rPr>
          <w:rFonts w:ascii="Times New Roman" w:hAnsi="Times New Roman"/>
          <w:sz w:val="24"/>
          <w:szCs w:val="24"/>
        </w:rPr>
        <w:t>____________________</w:t>
      </w:r>
      <w:r w:rsidRPr="002C04DF">
        <w:rPr>
          <w:rFonts w:ascii="Times New Roman" w:hAnsi="Times New Roman"/>
          <w:sz w:val="24"/>
          <w:szCs w:val="24"/>
        </w:rPr>
        <w:t>___ руб.</w:t>
      </w:r>
    </w:p>
    <w:p w:rsidR="008B7752" w:rsidRPr="002C04DF" w:rsidRDefault="008B7752" w:rsidP="00182F1F">
      <w:pPr>
        <w:spacing w:after="0"/>
        <w:jc w:val="both"/>
        <w:rPr>
          <w:rFonts w:ascii="Times New Roman" w:hAnsi="Times New Roman"/>
          <w:sz w:val="24"/>
          <w:szCs w:val="24"/>
        </w:rPr>
      </w:pPr>
      <w:r w:rsidRPr="002C04DF">
        <w:rPr>
          <w:rFonts w:ascii="Times New Roman" w:hAnsi="Times New Roman"/>
          <w:sz w:val="24"/>
          <w:szCs w:val="24"/>
        </w:rPr>
        <w:t>на ___________________________________________________________________________</w:t>
      </w:r>
    </w:p>
    <w:p w:rsidR="008B7752" w:rsidRPr="002C04DF" w:rsidRDefault="008B7752" w:rsidP="00182F1F">
      <w:pPr>
        <w:spacing w:after="0"/>
        <w:ind w:left="3175"/>
        <w:jc w:val="both"/>
        <w:rPr>
          <w:rFonts w:ascii="Times New Roman" w:hAnsi="Times New Roman"/>
          <w:sz w:val="24"/>
          <w:szCs w:val="24"/>
        </w:rPr>
      </w:pPr>
      <w:r w:rsidRPr="002C04DF">
        <w:rPr>
          <w:rFonts w:ascii="Times New Roman" w:hAnsi="Times New Roman"/>
          <w:sz w:val="24"/>
          <w:szCs w:val="24"/>
        </w:rPr>
        <w:t>(указать назначение аванса)</w:t>
      </w:r>
    </w:p>
    <w:p w:rsidR="008B7752" w:rsidRPr="002C04DF" w:rsidRDefault="008B7752" w:rsidP="00E46B44">
      <w:pPr>
        <w:spacing w:after="0"/>
        <w:rPr>
          <w:rFonts w:ascii="Times New Roman" w:hAnsi="Times New Roman"/>
          <w:sz w:val="24"/>
          <w:szCs w:val="24"/>
        </w:rPr>
      </w:pPr>
      <w:r w:rsidRPr="002C04DF">
        <w:rPr>
          <w:rFonts w:ascii="Times New Roman" w:hAnsi="Times New Roman"/>
          <w:sz w:val="24"/>
          <w:szCs w:val="24"/>
        </w:rPr>
        <w:t>Рас</w:t>
      </w:r>
      <w:r w:rsidR="00E46B44">
        <w:rPr>
          <w:rFonts w:ascii="Times New Roman" w:hAnsi="Times New Roman"/>
          <w:sz w:val="24"/>
          <w:szCs w:val="24"/>
        </w:rPr>
        <w:t>чет (обоснование) суммы аванса:_</w:t>
      </w:r>
      <w:r w:rsidRPr="002C04DF">
        <w:rPr>
          <w:rFonts w:ascii="Times New Roman" w:hAnsi="Times New Roman"/>
          <w:sz w:val="24"/>
          <w:szCs w:val="24"/>
        </w:rPr>
        <w:t>____________________________________</w:t>
      </w:r>
      <w:r>
        <w:rPr>
          <w:rFonts w:ascii="Times New Roman" w:hAnsi="Times New Roman"/>
          <w:sz w:val="24"/>
          <w:szCs w:val="24"/>
        </w:rPr>
        <w:t>________</w:t>
      </w:r>
      <w:r w:rsidRPr="002C04DF">
        <w:rPr>
          <w:rFonts w:ascii="Times New Roman" w:hAnsi="Times New Roman"/>
          <w:sz w:val="24"/>
          <w:szCs w:val="24"/>
        </w:rPr>
        <w:t>_</w:t>
      </w:r>
    </w:p>
    <w:p w:rsidR="008B7752" w:rsidRPr="002C04DF" w:rsidRDefault="008B7752" w:rsidP="00182F1F">
      <w:pPr>
        <w:spacing w:after="0"/>
        <w:jc w:val="both"/>
        <w:rPr>
          <w:rFonts w:ascii="Times New Roman" w:hAnsi="Times New Roman"/>
          <w:sz w:val="24"/>
          <w:szCs w:val="24"/>
        </w:rPr>
      </w:pPr>
      <w:r w:rsidRPr="002C04DF">
        <w:rPr>
          <w:rFonts w:ascii="Times New Roman" w:hAnsi="Times New Roman"/>
          <w:sz w:val="24"/>
          <w:szCs w:val="24"/>
        </w:rPr>
        <w:t>_____________________________________________________________________________</w:t>
      </w:r>
    </w:p>
    <w:p w:rsidR="008B7752" w:rsidRPr="002C04DF" w:rsidRDefault="008B7752" w:rsidP="00182F1F">
      <w:pPr>
        <w:spacing w:after="0"/>
        <w:jc w:val="both"/>
        <w:rPr>
          <w:rFonts w:ascii="Times New Roman" w:hAnsi="Times New Roman"/>
          <w:sz w:val="24"/>
          <w:szCs w:val="24"/>
        </w:rPr>
      </w:pPr>
      <w:r w:rsidRPr="002C04DF">
        <w:rPr>
          <w:rFonts w:ascii="Times New Roman" w:hAnsi="Times New Roman"/>
          <w:sz w:val="24"/>
          <w:szCs w:val="24"/>
        </w:rPr>
        <w:t>на срок до "___" ____________ 20__ г.</w:t>
      </w:r>
    </w:p>
    <w:p w:rsidR="008B7752" w:rsidRDefault="008B7752" w:rsidP="008B7752">
      <w:pPr>
        <w:spacing w:after="0"/>
        <w:rPr>
          <w:rFonts w:ascii="Times New Roman" w:hAnsi="Times New Roman"/>
          <w:sz w:val="2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953"/>
      </w:tblGrid>
      <w:tr w:rsidR="008B7752" w:rsidTr="008E3925">
        <w:tc>
          <w:tcPr>
            <w:tcW w:w="5494" w:type="dxa"/>
          </w:tcPr>
          <w:p w:rsidR="008B7752" w:rsidRDefault="008B7752" w:rsidP="00F9703A">
            <w:pPr>
              <w:spacing w:after="0"/>
              <w:rPr>
                <w:rFonts w:ascii="Times New Roman" w:hAnsi="Times New Roman"/>
                <w:sz w:val="24"/>
                <w:szCs w:val="24"/>
                <w:lang w:val="en-US"/>
              </w:rPr>
            </w:pPr>
            <w:r w:rsidRPr="002C04DF">
              <w:rPr>
                <w:rFonts w:ascii="Times New Roman" w:hAnsi="Times New Roman"/>
                <w:sz w:val="24"/>
                <w:szCs w:val="24"/>
              </w:rPr>
              <w:t>"___"</w:t>
            </w:r>
            <w:r>
              <w:rPr>
                <w:rFonts w:ascii="Times New Roman" w:hAnsi="Times New Roman"/>
                <w:sz w:val="24"/>
                <w:szCs w:val="24"/>
                <w:lang w:val="en-US"/>
              </w:rPr>
              <w:t xml:space="preserve"> </w:t>
            </w:r>
            <w:r w:rsidRPr="002C04DF">
              <w:rPr>
                <w:rFonts w:ascii="Times New Roman" w:hAnsi="Times New Roman"/>
                <w:sz w:val="24"/>
                <w:szCs w:val="24"/>
              </w:rPr>
              <w:t>___________</w:t>
            </w:r>
            <w:r>
              <w:rPr>
                <w:rFonts w:ascii="Times New Roman" w:hAnsi="Times New Roman"/>
                <w:sz w:val="24"/>
                <w:szCs w:val="24"/>
                <w:lang w:val="en-US"/>
              </w:rPr>
              <w:t xml:space="preserve"> </w:t>
            </w:r>
            <w:r w:rsidRPr="002C04DF">
              <w:rPr>
                <w:rFonts w:ascii="Times New Roman" w:hAnsi="Times New Roman"/>
                <w:sz w:val="24"/>
                <w:szCs w:val="24"/>
              </w:rPr>
              <w:t>20__</w:t>
            </w:r>
            <w:r>
              <w:rPr>
                <w:rFonts w:ascii="Times New Roman" w:hAnsi="Times New Roman"/>
                <w:sz w:val="24"/>
                <w:szCs w:val="24"/>
                <w:lang w:val="en-US"/>
              </w:rPr>
              <w:t xml:space="preserve"> </w:t>
            </w:r>
            <w:r w:rsidRPr="002C04DF">
              <w:rPr>
                <w:rFonts w:ascii="Times New Roman" w:hAnsi="Times New Roman"/>
                <w:sz w:val="24"/>
                <w:szCs w:val="24"/>
              </w:rPr>
              <w:t>г.</w:t>
            </w:r>
          </w:p>
        </w:tc>
        <w:tc>
          <w:tcPr>
            <w:tcW w:w="5387" w:type="dxa"/>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______________________________</w:t>
            </w:r>
          </w:p>
        </w:tc>
      </w:tr>
      <w:tr w:rsidR="008B7752" w:rsidTr="008E3925">
        <w:tc>
          <w:tcPr>
            <w:tcW w:w="5494" w:type="dxa"/>
          </w:tcPr>
          <w:p w:rsidR="008B7752" w:rsidRDefault="008B7752" w:rsidP="00F9703A">
            <w:pPr>
              <w:spacing w:after="0"/>
              <w:rPr>
                <w:rFonts w:ascii="Times New Roman" w:hAnsi="Times New Roman"/>
                <w:sz w:val="24"/>
                <w:szCs w:val="24"/>
                <w:lang w:val="en-US"/>
              </w:rPr>
            </w:pPr>
          </w:p>
        </w:tc>
        <w:tc>
          <w:tcPr>
            <w:tcW w:w="5387" w:type="dxa"/>
          </w:tcPr>
          <w:p w:rsidR="008B7752" w:rsidRDefault="008B7752" w:rsidP="00F9703A">
            <w:pPr>
              <w:spacing w:after="0"/>
              <w:jc w:val="center"/>
              <w:rPr>
                <w:rFonts w:ascii="Times New Roman" w:hAnsi="Times New Roman"/>
                <w:sz w:val="24"/>
                <w:szCs w:val="24"/>
                <w:lang w:val="en-US"/>
              </w:rPr>
            </w:pPr>
            <w:r w:rsidRPr="002C04DF">
              <w:rPr>
                <w:rFonts w:ascii="Times New Roman" w:hAnsi="Times New Roman"/>
                <w:sz w:val="24"/>
                <w:szCs w:val="24"/>
              </w:rPr>
              <w:t>(подпись работника)</w:t>
            </w:r>
          </w:p>
        </w:tc>
      </w:tr>
    </w:tbl>
    <w:p w:rsidR="008B7752" w:rsidRPr="000E04EF" w:rsidRDefault="008B7752" w:rsidP="000E04EF">
      <w:pPr>
        <w:spacing w:after="0"/>
        <w:rPr>
          <w:rFonts w:ascii="Times New Roman" w:hAnsi="Times New Roman"/>
          <w:sz w:val="24"/>
          <w:szCs w:val="24"/>
        </w:rPr>
      </w:pPr>
    </w:p>
    <w:tbl>
      <w:tblPr>
        <w:tblW w:w="1075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276"/>
        <w:gridCol w:w="283"/>
        <w:gridCol w:w="1134"/>
        <w:gridCol w:w="284"/>
        <w:gridCol w:w="1861"/>
        <w:gridCol w:w="284"/>
        <w:gridCol w:w="283"/>
        <w:gridCol w:w="1701"/>
        <w:gridCol w:w="284"/>
        <w:gridCol w:w="2835"/>
        <w:gridCol w:w="283"/>
      </w:tblGrid>
      <w:tr w:rsidR="009D35DA" w:rsidRPr="002C04DF" w:rsidTr="00E46B44">
        <w:tc>
          <w:tcPr>
            <w:tcW w:w="5372" w:type="dxa"/>
            <w:gridSpan w:val="7"/>
            <w:tcBorders>
              <w:top w:val="single" w:sz="6" w:space="0" w:color="auto"/>
              <w:left w:val="single" w:sz="6" w:space="0" w:color="auto"/>
              <w:bottom w:val="nil"/>
              <w:right w:val="single" w:sz="6" w:space="0" w:color="auto"/>
            </w:tcBorders>
          </w:tcPr>
          <w:p w:rsidR="009D35DA" w:rsidRPr="00474F43" w:rsidRDefault="009D35DA" w:rsidP="00CA427C">
            <w:pPr>
              <w:spacing w:after="0"/>
              <w:jc w:val="center"/>
              <w:rPr>
                <w:rFonts w:ascii="Times New Roman" w:hAnsi="Times New Roman"/>
                <w:sz w:val="20"/>
                <w:szCs w:val="20"/>
              </w:rPr>
            </w:pPr>
            <w:r w:rsidRPr="00474F43">
              <w:rPr>
                <w:rFonts w:ascii="Times New Roman" w:hAnsi="Times New Roman"/>
                <w:b/>
                <w:bCs/>
                <w:sz w:val="20"/>
                <w:szCs w:val="20"/>
              </w:rPr>
              <w:t>Отметка о наличии задолженности работника по ранее полученным авансам</w:t>
            </w:r>
          </w:p>
          <w:p w:rsidR="009D35DA" w:rsidRPr="00474F43" w:rsidRDefault="009D35DA" w:rsidP="00CA427C">
            <w:pPr>
              <w:spacing w:after="0"/>
              <w:rPr>
                <w:rFonts w:ascii="Times New Roman" w:hAnsi="Times New Roman"/>
                <w:sz w:val="20"/>
                <w:szCs w:val="20"/>
              </w:rPr>
            </w:pPr>
          </w:p>
          <w:p w:rsidR="009D35DA" w:rsidRPr="001A4E3D" w:rsidRDefault="009D35DA" w:rsidP="00CA427C">
            <w:pPr>
              <w:spacing w:after="0"/>
              <w:rPr>
                <w:rFonts w:ascii="Times New Roman" w:hAnsi="Times New Roman"/>
                <w:sz w:val="20"/>
                <w:szCs w:val="20"/>
              </w:rPr>
            </w:pPr>
            <w:r w:rsidRPr="00474F43">
              <w:rPr>
                <w:rFonts w:ascii="Times New Roman" w:hAnsi="Times New Roman"/>
                <w:sz w:val="20"/>
                <w:szCs w:val="20"/>
              </w:rPr>
              <w:t>Задолженность (имеется/отсутствует) ________</w:t>
            </w:r>
            <w:r>
              <w:rPr>
                <w:rFonts w:ascii="Times New Roman" w:hAnsi="Times New Roman"/>
                <w:sz w:val="20"/>
                <w:szCs w:val="20"/>
              </w:rPr>
              <w:t>_________</w:t>
            </w:r>
          </w:p>
          <w:p w:rsidR="009D35DA" w:rsidRPr="00474F43" w:rsidRDefault="009D35DA" w:rsidP="00CA427C">
            <w:pPr>
              <w:spacing w:after="0"/>
              <w:rPr>
                <w:rFonts w:ascii="Times New Roman" w:hAnsi="Times New Roman"/>
                <w:sz w:val="20"/>
                <w:szCs w:val="20"/>
              </w:rPr>
            </w:pPr>
            <w:r w:rsidRPr="00474F43">
              <w:rPr>
                <w:rFonts w:ascii="Times New Roman" w:hAnsi="Times New Roman"/>
                <w:sz w:val="20"/>
                <w:szCs w:val="20"/>
              </w:rPr>
              <w:t>Сумма задолженности (при наличии) ______</w:t>
            </w:r>
            <w:r>
              <w:rPr>
                <w:rFonts w:ascii="Times New Roman" w:hAnsi="Times New Roman"/>
                <w:sz w:val="20"/>
                <w:szCs w:val="20"/>
              </w:rPr>
              <w:t>_______</w:t>
            </w:r>
            <w:r w:rsidRPr="00474F43">
              <w:rPr>
                <w:rFonts w:ascii="Times New Roman" w:hAnsi="Times New Roman"/>
                <w:sz w:val="20"/>
                <w:szCs w:val="20"/>
              </w:rPr>
              <w:t xml:space="preserve"> руб.</w:t>
            </w:r>
          </w:p>
          <w:p w:rsidR="009D35DA" w:rsidRPr="00474F43" w:rsidRDefault="009D35DA" w:rsidP="00CA427C">
            <w:pPr>
              <w:spacing w:after="0"/>
              <w:rPr>
                <w:rFonts w:ascii="Times New Roman" w:hAnsi="Times New Roman"/>
                <w:sz w:val="20"/>
                <w:szCs w:val="20"/>
              </w:rPr>
            </w:pPr>
            <w:r w:rsidRPr="00474F43">
              <w:rPr>
                <w:rFonts w:ascii="Times New Roman" w:hAnsi="Times New Roman"/>
                <w:sz w:val="20"/>
                <w:szCs w:val="20"/>
              </w:rPr>
              <w:t>Срок отчета по выданному авансу "____" ________ 20__ г.</w:t>
            </w:r>
          </w:p>
        </w:tc>
        <w:tc>
          <w:tcPr>
            <w:tcW w:w="5386" w:type="dxa"/>
            <w:gridSpan w:val="5"/>
            <w:tcBorders>
              <w:top w:val="single" w:sz="6" w:space="0" w:color="auto"/>
              <w:left w:val="single" w:sz="6" w:space="0" w:color="auto"/>
              <w:bottom w:val="nil"/>
              <w:right w:val="single" w:sz="6" w:space="0" w:color="auto"/>
            </w:tcBorders>
          </w:tcPr>
          <w:p w:rsidR="009D35DA" w:rsidRPr="00474F43" w:rsidRDefault="009D35DA" w:rsidP="00CA427C">
            <w:pPr>
              <w:spacing w:after="0"/>
              <w:jc w:val="center"/>
              <w:rPr>
                <w:rFonts w:ascii="Times New Roman" w:hAnsi="Times New Roman"/>
                <w:sz w:val="20"/>
                <w:szCs w:val="20"/>
              </w:rPr>
            </w:pPr>
            <w:r w:rsidRPr="00474F43">
              <w:rPr>
                <w:rFonts w:ascii="Times New Roman" w:hAnsi="Times New Roman"/>
                <w:b/>
                <w:bCs/>
                <w:sz w:val="20"/>
                <w:szCs w:val="20"/>
              </w:rPr>
              <w:t>Решение руководителя о выдаче денежных средств под отчет</w:t>
            </w:r>
          </w:p>
          <w:p w:rsidR="009D35DA" w:rsidRPr="00474F43" w:rsidRDefault="009D35DA" w:rsidP="00CA427C">
            <w:pPr>
              <w:spacing w:after="0"/>
              <w:rPr>
                <w:rFonts w:ascii="Times New Roman" w:hAnsi="Times New Roman"/>
                <w:sz w:val="20"/>
                <w:szCs w:val="20"/>
              </w:rPr>
            </w:pPr>
          </w:p>
          <w:p w:rsidR="009D35DA" w:rsidRPr="009D35DA" w:rsidRDefault="009D35DA" w:rsidP="00CA427C">
            <w:pPr>
              <w:spacing w:after="0"/>
              <w:rPr>
                <w:rFonts w:ascii="Times New Roman" w:hAnsi="Times New Roman"/>
                <w:sz w:val="20"/>
                <w:szCs w:val="20"/>
              </w:rPr>
            </w:pPr>
            <w:r w:rsidRPr="00474F43">
              <w:rPr>
                <w:rFonts w:ascii="Times New Roman" w:hAnsi="Times New Roman"/>
                <w:sz w:val="20"/>
                <w:szCs w:val="20"/>
              </w:rPr>
              <w:t>Выдать ________________________</w:t>
            </w:r>
            <w:r>
              <w:rPr>
                <w:rFonts w:ascii="Times New Roman" w:hAnsi="Times New Roman"/>
                <w:sz w:val="20"/>
                <w:szCs w:val="20"/>
              </w:rPr>
              <w:t>_______</w:t>
            </w:r>
            <w:r w:rsidRPr="00474F43">
              <w:rPr>
                <w:rFonts w:ascii="Times New Roman" w:hAnsi="Times New Roman"/>
                <w:sz w:val="20"/>
                <w:szCs w:val="20"/>
              </w:rPr>
              <w:t>_________</w:t>
            </w:r>
            <w:r>
              <w:rPr>
                <w:rFonts w:ascii="Times New Roman" w:hAnsi="Times New Roman"/>
                <w:sz w:val="20"/>
                <w:szCs w:val="20"/>
              </w:rPr>
              <w:t xml:space="preserve"> </w:t>
            </w:r>
            <w:r w:rsidRPr="00474F43">
              <w:rPr>
                <w:rFonts w:ascii="Times New Roman" w:hAnsi="Times New Roman"/>
                <w:sz w:val="20"/>
                <w:szCs w:val="20"/>
              </w:rPr>
              <w:t>руб.</w:t>
            </w:r>
          </w:p>
          <w:p w:rsidR="009D35DA" w:rsidRPr="009D35DA" w:rsidRDefault="009D35DA" w:rsidP="00CA427C">
            <w:pPr>
              <w:spacing w:after="0"/>
              <w:rPr>
                <w:rFonts w:ascii="Times New Roman" w:hAnsi="Times New Roman"/>
                <w:sz w:val="20"/>
                <w:szCs w:val="20"/>
              </w:rPr>
            </w:pPr>
          </w:p>
          <w:p w:rsidR="009D35DA" w:rsidRPr="00474F43" w:rsidRDefault="009D35DA" w:rsidP="00CA427C">
            <w:pPr>
              <w:spacing w:after="0"/>
              <w:rPr>
                <w:rFonts w:ascii="Times New Roman" w:hAnsi="Times New Roman"/>
                <w:sz w:val="20"/>
                <w:szCs w:val="20"/>
              </w:rPr>
            </w:pPr>
            <w:r w:rsidRPr="00474F43">
              <w:rPr>
                <w:rFonts w:ascii="Times New Roman" w:hAnsi="Times New Roman"/>
                <w:sz w:val="20"/>
                <w:szCs w:val="20"/>
              </w:rPr>
              <w:t>на срок до "__" ____________ 20__ г.</w:t>
            </w:r>
          </w:p>
        </w:tc>
      </w:tr>
      <w:tr w:rsidR="009D35DA" w:rsidRPr="002C04DF" w:rsidTr="00E46B44">
        <w:trPr>
          <w:trHeight w:val="266"/>
        </w:trPr>
        <w:tc>
          <w:tcPr>
            <w:tcW w:w="250" w:type="dxa"/>
            <w:tcBorders>
              <w:top w:val="nil"/>
              <w:bottom w:val="nil"/>
              <w:right w:val="nil"/>
            </w:tcBorders>
          </w:tcPr>
          <w:p w:rsidR="009D35DA" w:rsidRPr="00474F43" w:rsidRDefault="009D35DA" w:rsidP="00CA427C">
            <w:pPr>
              <w:spacing w:after="0"/>
              <w:rPr>
                <w:rFonts w:ascii="Times New Roman" w:hAnsi="Times New Roman"/>
                <w:sz w:val="20"/>
                <w:szCs w:val="20"/>
              </w:rPr>
            </w:pPr>
          </w:p>
        </w:tc>
        <w:tc>
          <w:tcPr>
            <w:tcW w:w="1276" w:type="dxa"/>
            <w:tcBorders>
              <w:top w:val="nil"/>
              <w:left w:val="nil"/>
              <w:right w:val="nil"/>
            </w:tcBorders>
          </w:tcPr>
          <w:p w:rsidR="009D35DA" w:rsidRPr="00474F43" w:rsidRDefault="009D35DA" w:rsidP="00CA427C">
            <w:pPr>
              <w:spacing w:after="0"/>
              <w:jc w:val="center"/>
              <w:rPr>
                <w:rFonts w:ascii="Times New Roman" w:hAnsi="Times New Roman"/>
                <w:sz w:val="20"/>
                <w:szCs w:val="20"/>
              </w:rPr>
            </w:pPr>
            <w:r w:rsidRPr="00474F43">
              <w:rPr>
                <w:rFonts w:ascii="Times New Roman" w:hAnsi="Times New Roman"/>
                <w:sz w:val="20"/>
                <w:szCs w:val="20"/>
              </w:rPr>
              <w:t>(должность)</w:t>
            </w:r>
          </w:p>
        </w:tc>
        <w:tc>
          <w:tcPr>
            <w:tcW w:w="283" w:type="dxa"/>
            <w:tcBorders>
              <w:top w:val="nil"/>
              <w:left w:val="nil"/>
              <w:bottom w:val="nil"/>
              <w:right w:val="nil"/>
            </w:tcBorders>
          </w:tcPr>
          <w:p w:rsidR="009D35DA" w:rsidRPr="00474F43" w:rsidRDefault="009D35DA" w:rsidP="00CA427C">
            <w:pPr>
              <w:spacing w:after="0"/>
              <w:jc w:val="center"/>
              <w:rPr>
                <w:rFonts w:ascii="Times New Roman" w:hAnsi="Times New Roman"/>
                <w:sz w:val="20"/>
                <w:szCs w:val="20"/>
              </w:rPr>
            </w:pPr>
          </w:p>
        </w:tc>
        <w:tc>
          <w:tcPr>
            <w:tcW w:w="1134" w:type="dxa"/>
            <w:tcBorders>
              <w:top w:val="nil"/>
              <w:left w:val="nil"/>
              <w:right w:val="nil"/>
            </w:tcBorders>
          </w:tcPr>
          <w:p w:rsidR="009D35DA" w:rsidRPr="00474F43" w:rsidRDefault="009D35DA" w:rsidP="00CA427C">
            <w:pPr>
              <w:spacing w:after="0"/>
              <w:ind w:left="-108"/>
              <w:jc w:val="center"/>
              <w:rPr>
                <w:rFonts w:ascii="Times New Roman" w:hAnsi="Times New Roman"/>
                <w:sz w:val="20"/>
                <w:szCs w:val="20"/>
              </w:rPr>
            </w:pPr>
            <w:r w:rsidRPr="00474F43">
              <w:rPr>
                <w:rFonts w:ascii="Times New Roman" w:hAnsi="Times New Roman"/>
                <w:sz w:val="20"/>
                <w:szCs w:val="20"/>
              </w:rPr>
              <w:t>(подпись)</w:t>
            </w:r>
          </w:p>
        </w:tc>
        <w:tc>
          <w:tcPr>
            <w:tcW w:w="284" w:type="dxa"/>
            <w:tcBorders>
              <w:top w:val="nil"/>
              <w:left w:val="nil"/>
              <w:bottom w:val="nil"/>
              <w:right w:val="nil"/>
            </w:tcBorders>
          </w:tcPr>
          <w:p w:rsidR="009D35DA" w:rsidRPr="00474F43" w:rsidRDefault="009D35DA" w:rsidP="00CA427C">
            <w:pPr>
              <w:spacing w:after="0"/>
              <w:jc w:val="center"/>
              <w:rPr>
                <w:rFonts w:ascii="Times New Roman" w:hAnsi="Times New Roman"/>
                <w:sz w:val="20"/>
                <w:szCs w:val="20"/>
              </w:rPr>
            </w:pPr>
          </w:p>
        </w:tc>
        <w:tc>
          <w:tcPr>
            <w:tcW w:w="1861" w:type="dxa"/>
            <w:tcBorders>
              <w:top w:val="nil"/>
              <w:left w:val="nil"/>
              <w:right w:val="nil"/>
            </w:tcBorders>
          </w:tcPr>
          <w:p w:rsidR="009D35DA" w:rsidRPr="00474F43" w:rsidRDefault="009D35DA" w:rsidP="00CA427C">
            <w:pPr>
              <w:spacing w:after="0"/>
              <w:ind w:left="-250" w:right="-250"/>
              <w:jc w:val="center"/>
              <w:rPr>
                <w:rFonts w:ascii="Times New Roman" w:hAnsi="Times New Roman"/>
                <w:sz w:val="20"/>
                <w:szCs w:val="20"/>
              </w:rPr>
            </w:pPr>
            <w:r w:rsidRPr="00474F43">
              <w:rPr>
                <w:rFonts w:ascii="Times New Roman" w:hAnsi="Times New Roman"/>
                <w:sz w:val="20"/>
                <w:szCs w:val="20"/>
              </w:rPr>
              <w:t>(фамилия, инициалы)</w:t>
            </w:r>
          </w:p>
        </w:tc>
        <w:tc>
          <w:tcPr>
            <w:tcW w:w="284" w:type="dxa"/>
            <w:tcBorders>
              <w:top w:val="nil"/>
              <w:left w:val="nil"/>
              <w:bottom w:val="nil"/>
            </w:tcBorders>
          </w:tcPr>
          <w:p w:rsidR="009D35DA" w:rsidRPr="00474F43" w:rsidRDefault="009D35DA" w:rsidP="00CA427C">
            <w:pPr>
              <w:spacing w:after="0"/>
              <w:jc w:val="center"/>
              <w:rPr>
                <w:rFonts w:ascii="Times New Roman" w:hAnsi="Times New Roman"/>
                <w:sz w:val="20"/>
                <w:szCs w:val="20"/>
              </w:rPr>
            </w:pPr>
          </w:p>
        </w:tc>
        <w:tc>
          <w:tcPr>
            <w:tcW w:w="283" w:type="dxa"/>
            <w:tcBorders>
              <w:top w:val="nil"/>
              <w:bottom w:val="nil"/>
              <w:right w:val="nil"/>
            </w:tcBorders>
          </w:tcPr>
          <w:p w:rsidR="009D35DA" w:rsidRPr="00474F43" w:rsidRDefault="009D35DA" w:rsidP="00CA427C">
            <w:pPr>
              <w:spacing w:after="0"/>
              <w:jc w:val="center"/>
              <w:rPr>
                <w:rFonts w:ascii="Times New Roman" w:hAnsi="Times New Roman"/>
                <w:sz w:val="20"/>
                <w:szCs w:val="20"/>
              </w:rPr>
            </w:pPr>
          </w:p>
        </w:tc>
        <w:tc>
          <w:tcPr>
            <w:tcW w:w="1701" w:type="dxa"/>
            <w:tcBorders>
              <w:top w:val="nil"/>
              <w:left w:val="nil"/>
              <w:right w:val="nil"/>
            </w:tcBorders>
          </w:tcPr>
          <w:p w:rsidR="009D35DA" w:rsidRPr="00474F43" w:rsidRDefault="009D35DA" w:rsidP="00CA427C">
            <w:pPr>
              <w:spacing w:after="0"/>
              <w:jc w:val="center"/>
              <w:rPr>
                <w:rFonts w:ascii="Times New Roman" w:hAnsi="Times New Roman"/>
                <w:sz w:val="20"/>
                <w:szCs w:val="20"/>
              </w:rPr>
            </w:pPr>
            <w:r w:rsidRPr="00474F43">
              <w:rPr>
                <w:rFonts w:ascii="Times New Roman" w:hAnsi="Times New Roman"/>
                <w:sz w:val="20"/>
                <w:szCs w:val="20"/>
              </w:rPr>
              <w:t>(подпись)</w:t>
            </w:r>
          </w:p>
        </w:tc>
        <w:tc>
          <w:tcPr>
            <w:tcW w:w="284" w:type="dxa"/>
            <w:tcBorders>
              <w:top w:val="nil"/>
              <w:left w:val="nil"/>
              <w:bottom w:val="nil"/>
              <w:right w:val="nil"/>
            </w:tcBorders>
          </w:tcPr>
          <w:p w:rsidR="009D35DA" w:rsidRPr="00474F43" w:rsidRDefault="009D35DA" w:rsidP="00CA427C">
            <w:pPr>
              <w:spacing w:after="0"/>
              <w:jc w:val="center"/>
              <w:rPr>
                <w:rFonts w:ascii="Times New Roman" w:hAnsi="Times New Roman"/>
                <w:sz w:val="20"/>
                <w:szCs w:val="20"/>
              </w:rPr>
            </w:pPr>
          </w:p>
        </w:tc>
        <w:tc>
          <w:tcPr>
            <w:tcW w:w="2835" w:type="dxa"/>
            <w:tcBorders>
              <w:top w:val="nil"/>
              <w:left w:val="nil"/>
              <w:right w:val="nil"/>
            </w:tcBorders>
          </w:tcPr>
          <w:p w:rsidR="009D35DA" w:rsidRPr="00474F43" w:rsidRDefault="009D35DA" w:rsidP="00CA427C">
            <w:pPr>
              <w:spacing w:after="0"/>
              <w:jc w:val="center"/>
              <w:rPr>
                <w:rFonts w:ascii="Times New Roman" w:hAnsi="Times New Roman"/>
                <w:sz w:val="20"/>
                <w:szCs w:val="20"/>
              </w:rPr>
            </w:pPr>
            <w:r w:rsidRPr="00474F43">
              <w:rPr>
                <w:rFonts w:ascii="Times New Roman" w:hAnsi="Times New Roman"/>
                <w:sz w:val="20"/>
                <w:szCs w:val="20"/>
              </w:rPr>
              <w:t>(фамилия, инициалы)</w:t>
            </w:r>
          </w:p>
        </w:tc>
        <w:tc>
          <w:tcPr>
            <w:tcW w:w="283" w:type="dxa"/>
            <w:tcBorders>
              <w:top w:val="nil"/>
              <w:left w:val="nil"/>
              <w:bottom w:val="nil"/>
            </w:tcBorders>
          </w:tcPr>
          <w:p w:rsidR="009D35DA" w:rsidRPr="00474F43" w:rsidRDefault="009D35DA" w:rsidP="00CA427C">
            <w:pPr>
              <w:spacing w:after="0"/>
              <w:jc w:val="center"/>
              <w:rPr>
                <w:rFonts w:ascii="Times New Roman" w:hAnsi="Times New Roman"/>
                <w:sz w:val="20"/>
                <w:szCs w:val="20"/>
              </w:rPr>
            </w:pPr>
          </w:p>
        </w:tc>
      </w:tr>
      <w:tr w:rsidR="009D35DA" w:rsidRPr="002C04DF" w:rsidTr="00E46B44">
        <w:trPr>
          <w:trHeight w:val="571"/>
        </w:trPr>
        <w:tc>
          <w:tcPr>
            <w:tcW w:w="1526" w:type="dxa"/>
            <w:gridSpan w:val="2"/>
            <w:tcBorders>
              <w:top w:val="nil"/>
              <w:bottom w:val="single" w:sz="6" w:space="0" w:color="auto"/>
              <w:right w:val="nil"/>
            </w:tcBorders>
          </w:tcPr>
          <w:p w:rsidR="009D35DA" w:rsidRPr="00474F43" w:rsidRDefault="009D35DA" w:rsidP="00CA427C">
            <w:pPr>
              <w:spacing w:after="0"/>
              <w:jc w:val="center"/>
              <w:rPr>
                <w:rFonts w:ascii="Times New Roman" w:hAnsi="Times New Roman"/>
                <w:sz w:val="20"/>
                <w:szCs w:val="20"/>
              </w:rPr>
            </w:pPr>
          </w:p>
        </w:tc>
        <w:tc>
          <w:tcPr>
            <w:tcW w:w="1417" w:type="dxa"/>
            <w:gridSpan w:val="2"/>
            <w:tcBorders>
              <w:top w:val="nil"/>
              <w:left w:val="nil"/>
              <w:bottom w:val="single" w:sz="6" w:space="0" w:color="auto"/>
              <w:right w:val="nil"/>
            </w:tcBorders>
          </w:tcPr>
          <w:p w:rsidR="009D35DA" w:rsidRPr="00474F43" w:rsidRDefault="009D35DA" w:rsidP="00CA427C">
            <w:pPr>
              <w:spacing w:after="0"/>
              <w:jc w:val="center"/>
              <w:rPr>
                <w:rFonts w:ascii="Times New Roman" w:hAnsi="Times New Roman"/>
                <w:sz w:val="20"/>
                <w:szCs w:val="20"/>
              </w:rPr>
            </w:pPr>
          </w:p>
        </w:tc>
        <w:tc>
          <w:tcPr>
            <w:tcW w:w="2429" w:type="dxa"/>
            <w:gridSpan w:val="3"/>
            <w:tcBorders>
              <w:top w:val="nil"/>
              <w:left w:val="nil"/>
              <w:bottom w:val="single" w:sz="6" w:space="0" w:color="auto"/>
              <w:right w:val="single" w:sz="6" w:space="0" w:color="auto"/>
            </w:tcBorders>
          </w:tcPr>
          <w:p w:rsidR="009D35DA" w:rsidRDefault="009D35DA" w:rsidP="00CA427C">
            <w:pPr>
              <w:spacing w:after="0"/>
              <w:jc w:val="right"/>
              <w:rPr>
                <w:rFonts w:ascii="Times New Roman" w:hAnsi="Times New Roman"/>
                <w:sz w:val="20"/>
                <w:szCs w:val="20"/>
              </w:rPr>
            </w:pPr>
          </w:p>
          <w:p w:rsidR="009D35DA" w:rsidRPr="00474F43" w:rsidRDefault="009D35DA" w:rsidP="00CA427C">
            <w:pPr>
              <w:spacing w:after="0"/>
              <w:jc w:val="right"/>
              <w:rPr>
                <w:rFonts w:ascii="Times New Roman" w:hAnsi="Times New Roman"/>
                <w:sz w:val="20"/>
                <w:szCs w:val="20"/>
              </w:rPr>
            </w:pPr>
            <w:r w:rsidRPr="00474F43">
              <w:rPr>
                <w:rFonts w:ascii="Times New Roman" w:hAnsi="Times New Roman"/>
                <w:sz w:val="20"/>
                <w:szCs w:val="20"/>
              </w:rPr>
              <w:t>"___" ______ 20__ г.</w:t>
            </w:r>
          </w:p>
        </w:tc>
        <w:tc>
          <w:tcPr>
            <w:tcW w:w="1984" w:type="dxa"/>
            <w:gridSpan w:val="2"/>
            <w:tcBorders>
              <w:top w:val="nil"/>
              <w:left w:val="single" w:sz="6" w:space="0" w:color="auto"/>
              <w:bottom w:val="single" w:sz="6" w:space="0" w:color="auto"/>
              <w:right w:val="nil"/>
            </w:tcBorders>
          </w:tcPr>
          <w:p w:rsidR="009D35DA" w:rsidRPr="00474F43" w:rsidRDefault="009D35DA" w:rsidP="00CA427C">
            <w:pPr>
              <w:spacing w:after="0" w:line="240" w:lineRule="auto"/>
              <w:rPr>
                <w:rFonts w:ascii="Times New Roman" w:hAnsi="Times New Roman"/>
                <w:sz w:val="20"/>
                <w:szCs w:val="20"/>
              </w:rPr>
            </w:pPr>
          </w:p>
        </w:tc>
        <w:tc>
          <w:tcPr>
            <w:tcW w:w="3402" w:type="dxa"/>
            <w:gridSpan w:val="3"/>
            <w:tcBorders>
              <w:top w:val="nil"/>
              <w:left w:val="nil"/>
              <w:bottom w:val="single" w:sz="6" w:space="0" w:color="auto"/>
              <w:right w:val="single" w:sz="6" w:space="0" w:color="auto"/>
            </w:tcBorders>
          </w:tcPr>
          <w:p w:rsidR="009D35DA" w:rsidRDefault="009D35DA" w:rsidP="00CA427C">
            <w:pPr>
              <w:spacing w:after="0"/>
              <w:jc w:val="right"/>
              <w:rPr>
                <w:rFonts w:ascii="Times New Roman" w:hAnsi="Times New Roman"/>
                <w:sz w:val="20"/>
                <w:szCs w:val="20"/>
              </w:rPr>
            </w:pPr>
          </w:p>
          <w:p w:rsidR="009D35DA" w:rsidRPr="00474F43" w:rsidRDefault="009D35DA" w:rsidP="00CA427C">
            <w:pPr>
              <w:spacing w:after="0"/>
              <w:jc w:val="right"/>
              <w:rPr>
                <w:rFonts w:ascii="Times New Roman" w:hAnsi="Times New Roman"/>
                <w:sz w:val="20"/>
                <w:szCs w:val="20"/>
              </w:rPr>
            </w:pPr>
            <w:r w:rsidRPr="00474F43">
              <w:rPr>
                <w:rFonts w:ascii="Times New Roman" w:hAnsi="Times New Roman"/>
                <w:sz w:val="20"/>
                <w:szCs w:val="20"/>
              </w:rPr>
              <w:t>"___" _________ 20__ г.</w:t>
            </w:r>
          </w:p>
        </w:tc>
      </w:tr>
    </w:tbl>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Pr="000E04EF" w:rsidRDefault="00E46B44" w:rsidP="000E04EF">
      <w:pPr>
        <w:spacing w:after="0"/>
        <w:rPr>
          <w:rFonts w:ascii="Times New Roman" w:hAnsi="Times New Roman"/>
          <w:sz w:val="24"/>
          <w:szCs w:val="24"/>
        </w:rPr>
      </w:pPr>
    </w:p>
    <w:p w:rsidR="000E04EF" w:rsidRPr="000E04EF" w:rsidRDefault="000E04EF" w:rsidP="006F7E05">
      <w:pPr>
        <w:spacing w:after="0"/>
        <w:jc w:val="right"/>
        <w:rPr>
          <w:rFonts w:ascii="Times New Roman" w:hAnsi="Times New Roman"/>
          <w:sz w:val="24"/>
          <w:szCs w:val="24"/>
        </w:rPr>
      </w:pPr>
      <w:bookmarkStart w:id="262" w:name="_docEnd_11"/>
      <w:bookmarkEnd w:id="262"/>
      <w:r w:rsidRPr="000E04EF">
        <w:rPr>
          <w:rFonts w:ascii="Times New Roman" w:hAnsi="Times New Roman"/>
          <w:sz w:val="24"/>
          <w:szCs w:val="24"/>
        </w:rPr>
        <w:lastRenderedPageBreak/>
        <w:t>Приложение N 10</w:t>
      </w:r>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342651" w:rsidRPr="0075135B" w:rsidRDefault="00342651" w:rsidP="00342651">
      <w:pPr>
        <w:spacing w:after="0"/>
        <w:jc w:val="right"/>
        <w:rPr>
          <w:rFonts w:ascii="Times New Roman" w:hAnsi="Times New Roman"/>
          <w:sz w:val="24"/>
          <w:szCs w:val="24"/>
        </w:rPr>
      </w:pPr>
      <w:r w:rsidRPr="0075135B">
        <w:rPr>
          <w:rFonts w:ascii="Times New Roman" w:hAnsi="Times New Roman"/>
          <w:sz w:val="24"/>
          <w:szCs w:val="24"/>
        </w:rPr>
        <w:t>для целей бухгалтерского учета,</w:t>
      </w:r>
    </w:p>
    <w:p w:rsidR="00342651" w:rsidRPr="0075135B" w:rsidRDefault="007B1964" w:rsidP="00342651">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342651" w:rsidRPr="0075135B">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342651" w:rsidRPr="0075135B">
        <w:rPr>
          <w:rFonts w:ascii="Times New Roman" w:hAnsi="Times New Roman"/>
          <w:sz w:val="24"/>
          <w:szCs w:val="24"/>
        </w:rPr>
        <w:t>4</w:t>
      </w:r>
    </w:p>
    <w:p w:rsidR="000E04EF" w:rsidRPr="000E04EF" w:rsidRDefault="000E04EF" w:rsidP="000E04EF">
      <w:pPr>
        <w:spacing w:after="0"/>
        <w:rPr>
          <w:rFonts w:ascii="Times New Roman" w:hAnsi="Times New Roman"/>
          <w:sz w:val="24"/>
          <w:szCs w:val="24"/>
        </w:rPr>
      </w:pPr>
    </w:p>
    <w:p w:rsidR="000E04EF" w:rsidRPr="000E04EF" w:rsidRDefault="000E04EF" w:rsidP="006F7E05">
      <w:pPr>
        <w:spacing w:after="0"/>
        <w:jc w:val="center"/>
        <w:rPr>
          <w:rFonts w:ascii="Times New Roman" w:hAnsi="Times New Roman"/>
          <w:sz w:val="24"/>
          <w:szCs w:val="24"/>
        </w:rPr>
      </w:pPr>
      <w:r w:rsidRPr="000E04EF">
        <w:rPr>
          <w:rFonts w:ascii="Times New Roman" w:hAnsi="Times New Roman"/>
          <w:b/>
          <w:bCs/>
          <w:sz w:val="24"/>
          <w:szCs w:val="24"/>
        </w:rPr>
        <w:t>Порядок выдачи под отчет денежных документов,</w:t>
      </w:r>
    </w:p>
    <w:p w:rsidR="000E04EF" w:rsidRPr="000E04EF" w:rsidRDefault="000E04EF" w:rsidP="006F7E05">
      <w:pPr>
        <w:spacing w:after="0"/>
        <w:jc w:val="center"/>
        <w:rPr>
          <w:rFonts w:ascii="Times New Roman" w:hAnsi="Times New Roman"/>
          <w:sz w:val="24"/>
          <w:szCs w:val="24"/>
        </w:rPr>
      </w:pPr>
      <w:r w:rsidRPr="000E04EF">
        <w:rPr>
          <w:rFonts w:ascii="Times New Roman" w:hAnsi="Times New Roman"/>
          <w:b/>
          <w:bCs/>
          <w:sz w:val="24"/>
          <w:szCs w:val="24"/>
        </w:rPr>
        <w:t>составления и представления отчетов подотчетными лицами</w:t>
      </w:r>
    </w:p>
    <w:p w:rsidR="000E04EF" w:rsidRPr="000E04EF" w:rsidRDefault="000E04EF" w:rsidP="000E04EF">
      <w:pPr>
        <w:spacing w:after="0"/>
        <w:rPr>
          <w:rFonts w:ascii="Times New Roman" w:hAnsi="Times New Roman"/>
          <w:sz w:val="24"/>
          <w:szCs w:val="24"/>
        </w:rPr>
      </w:pPr>
    </w:p>
    <w:p w:rsidR="000E04EF" w:rsidRPr="002D2977" w:rsidRDefault="000E04EF" w:rsidP="002D2977">
      <w:pPr>
        <w:pStyle w:val="aa"/>
        <w:numPr>
          <w:ilvl w:val="0"/>
          <w:numId w:val="6"/>
        </w:numPr>
        <w:spacing w:after="0"/>
        <w:jc w:val="both"/>
        <w:rPr>
          <w:rFonts w:ascii="Times New Roman" w:hAnsi="Times New Roman"/>
          <w:b/>
          <w:bCs/>
          <w:sz w:val="24"/>
          <w:szCs w:val="24"/>
        </w:rPr>
      </w:pPr>
      <w:bookmarkStart w:id="263" w:name="_ref_1-597378"/>
      <w:bookmarkEnd w:id="263"/>
      <w:r w:rsidRPr="002D2977">
        <w:rPr>
          <w:rFonts w:ascii="Times New Roman" w:hAnsi="Times New Roman"/>
          <w:b/>
          <w:bCs/>
          <w:sz w:val="24"/>
          <w:szCs w:val="24"/>
        </w:rPr>
        <w:t>Общие положения</w:t>
      </w:r>
    </w:p>
    <w:p w:rsidR="002D2977" w:rsidRPr="002D2977" w:rsidRDefault="002D2977" w:rsidP="002D2977">
      <w:pPr>
        <w:pStyle w:val="aa"/>
        <w:spacing w:after="0"/>
        <w:ind w:left="1069"/>
        <w:jc w:val="both"/>
        <w:rPr>
          <w:rFonts w:ascii="Times New Roman" w:hAnsi="Times New Roman"/>
          <w:sz w:val="24"/>
          <w:szCs w:val="24"/>
        </w:rPr>
      </w:pPr>
    </w:p>
    <w:p w:rsidR="000E04EF" w:rsidRPr="002D2977" w:rsidRDefault="000E04EF" w:rsidP="002D2977">
      <w:pPr>
        <w:pStyle w:val="aa"/>
        <w:numPr>
          <w:ilvl w:val="1"/>
          <w:numId w:val="6"/>
        </w:numPr>
        <w:spacing w:after="0"/>
        <w:jc w:val="both"/>
        <w:rPr>
          <w:rFonts w:ascii="Times New Roman" w:hAnsi="Times New Roman"/>
          <w:sz w:val="24"/>
          <w:szCs w:val="24"/>
        </w:rPr>
      </w:pPr>
      <w:bookmarkStart w:id="264" w:name="_ref_1-1732819"/>
      <w:bookmarkEnd w:id="264"/>
      <w:r w:rsidRPr="002D2977">
        <w:rPr>
          <w:rFonts w:ascii="Times New Roman" w:hAnsi="Times New Roman"/>
          <w:sz w:val="24"/>
          <w:szCs w:val="24"/>
        </w:rPr>
        <w:t>Порядок устанавливает правила выдачи под отчет денежных документов, составления, представления, проверки и утверждения отчетов об их использовании.</w:t>
      </w:r>
    </w:p>
    <w:p w:rsidR="002D2977" w:rsidRPr="002D2977" w:rsidRDefault="002D2977" w:rsidP="002D2977">
      <w:pPr>
        <w:pStyle w:val="aa"/>
        <w:spacing w:after="0"/>
        <w:ind w:left="1204"/>
        <w:jc w:val="both"/>
        <w:rPr>
          <w:rFonts w:ascii="Times New Roman" w:hAnsi="Times New Roman"/>
          <w:sz w:val="24"/>
          <w:szCs w:val="24"/>
        </w:rPr>
      </w:pPr>
    </w:p>
    <w:p w:rsidR="000E04EF" w:rsidRPr="009A59A0" w:rsidRDefault="000E04EF" w:rsidP="009A59A0">
      <w:pPr>
        <w:pStyle w:val="aa"/>
        <w:numPr>
          <w:ilvl w:val="0"/>
          <w:numId w:val="6"/>
        </w:numPr>
        <w:spacing w:after="0"/>
        <w:jc w:val="both"/>
        <w:rPr>
          <w:rFonts w:ascii="Times New Roman" w:hAnsi="Times New Roman"/>
          <w:b/>
          <w:bCs/>
          <w:sz w:val="24"/>
          <w:szCs w:val="24"/>
        </w:rPr>
      </w:pPr>
      <w:bookmarkStart w:id="265" w:name="_ref_1-603581"/>
      <w:bookmarkEnd w:id="265"/>
      <w:r w:rsidRPr="009A59A0">
        <w:rPr>
          <w:rFonts w:ascii="Times New Roman" w:hAnsi="Times New Roman"/>
          <w:b/>
          <w:bCs/>
          <w:sz w:val="24"/>
          <w:szCs w:val="24"/>
        </w:rPr>
        <w:t>Порядок выдачи денежных документов под отчет</w:t>
      </w:r>
    </w:p>
    <w:p w:rsidR="009A59A0" w:rsidRPr="009A59A0" w:rsidRDefault="009A59A0" w:rsidP="009A59A0">
      <w:pPr>
        <w:pStyle w:val="aa"/>
        <w:spacing w:after="0"/>
        <w:ind w:left="1069"/>
        <w:jc w:val="both"/>
        <w:rPr>
          <w:rFonts w:ascii="Times New Roman" w:hAnsi="Times New Roman"/>
          <w:sz w:val="24"/>
          <w:szCs w:val="24"/>
        </w:rPr>
      </w:pPr>
    </w:p>
    <w:p w:rsidR="000E04EF" w:rsidRPr="000E04EF" w:rsidRDefault="000E04EF" w:rsidP="002D2977">
      <w:pPr>
        <w:spacing w:after="0"/>
        <w:ind w:firstLine="709"/>
        <w:jc w:val="both"/>
        <w:rPr>
          <w:rFonts w:ascii="Times New Roman" w:hAnsi="Times New Roman"/>
          <w:sz w:val="24"/>
          <w:szCs w:val="24"/>
        </w:rPr>
      </w:pPr>
      <w:r w:rsidRPr="000E04EF">
        <w:rPr>
          <w:rFonts w:ascii="Times New Roman" w:hAnsi="Times New Roman"/>
          <w:b/>
          <w:bCs/>
          <w:i/>
          <w:iCs/>
          <w:sz w:val="24"/>
          <w:szCs w:val="24"/>
        </w:rPr>
        <w:t>Денежные документы в бумажном виде</w:t>
      </w:r>
    </w:p>
    <w:p w:rsidR="000E04EF" w:rsidRPr="000E04EF" w:rsidRDefault="000E04EF" w:rsidP="002D2977">
      <w:pPr>
        <w:spacing w:after="0"/>
        <w:ind w:firstLine="709"/>
        <w:jc w:val="both"/>
        <w:rPr>
          <w:rFonts w:ascii="Times New Roman" w:hAnsi="Times New Roman"/>
          <w:sz w:val="24"/>
          <w:szCs w:val="24"/>
        </w:rPr>
      </w:pPr>
      <w:bookmarkStart w:id="266" w:name="_ref_1-1750001"/>
      <w:bookmarkEnd w:id="266"/>
      <w:r w:rsidRPr="000E04EF">
        <w:rPr>
          <w:rFonts w:ascii="Times New Roman" w:hAnsi="Times New Roman"/>
          <w:sz w:val="24"/>
          <w:szCs w:val="24"/>
        </w:rPr>
        <w:t>2.1. Получать денежные документы имеют право работники, замещающие должности, которые приведены в перечне, утверждаемом распорядительным актом руководителя.</w:t>
      </w:r>
    </w:p>
    <w:p w:rsidR="000E04EF" w:rsidRPr="000E04EF" w:rsidRDefault="000E04EF" w:rsidP="002D2977">
      <w:pPr>
        <w:spacing w:after="0"/>
        <w:ind w:firstLine="709"/>
        <w:jc w:val="both"/>
        <w:rPr>
          <w:rFonts w:ascii="Times New Roman" w:hAnsi="Times New Roman"/>
          <w:sz w:val="24"/>
          <w:szCs w:val="24"/>
        </w:rPr>
      </w:pPr>
      <w:bookmarkStart w:id="267" w:name="_ref_1-1750013"/>
      <w:bookmarkEnd w:id="267"/>
      <w:r w:rsidRPr="000E04EF">
        <w:rPr>
          <w:rFonts w:ascii="Times New Roman" w:hAnsi="Times New Roman"/>
          <w:sz w:val="24"/>
          <w:szCs w:val="24"/>
        </w:rPr>
        <w:t>2.2. Выдача под отчет денежных документов производится из кассы по расходному кассовому ордеру с надписью "фондовый" на основании письменного заявления получателя.</w:t>
      </w:r>
    </w:p>
    <w:p w:rsidR="000E04EF" w:rsidRPr="000E04EF" w:rsidRDefault="000E04EF" w:rsidP="002D2977">
      <w:pPr>
        <w:spacing w:after="0"/>
        <w:ind w:firstLine="709"/>
        <w:jc w:val="both"/>
        <w:rPr>
          <w:rFonts w:ascii="Times New Roman" w:hAnsi="Times New Roman"/>
          <w:sz w:val="24"/>
          <w:szCs w:val="24"/>
        </w:rPr>
      </w:pPr>
      <w:bookmarkStart w:id="268" w:name="_ref_1-1750025"/>
      <w:bookmarkEnd w:id="268"/>
      <w:r w:rsidRPr="000E04EF">
        <w:rPr>
          <w:rFonts w:ascii="Times New Roman" w:hAnsi="Times New Roman"/>
          <w:sz w:val="24"/>
          <w:szCs w:val="24"/>
        </w:rPr>
        <w:t>2.3. В заявлении о выдаче денежных документов под отчет получатель указывает наименование, количество и назначение денежных документов. Форма з</w:t>
      </w:r>
      <w:r w:rsidR="00342651">
        <w:rPr>
          <w:rFonts w:ascii="Times New Roman" w:hAnsi="Times New Roman"/>
          <w:sz w:val="24"/>
          <w:szCs w:val="24"/>
        </w:rPr>
        <w:t>аявления приведена в Приложении</w:t>
      </w:r>
      <w:r w:rsidRPr="000E04EF">
        <w:rPr>
          <w:rFonts w:ascii="Times New Roman" w:hAnsi="Times New Roman"/>
          <w:sz w:val="24"/>
          <w:szCs w:val="24"/>
        </w:rPr>
        <w:t xml:space="preserve"> к настоящему Порядку.</w:t>
      </w:r>
    </w:p>
    <w:p w:rsidR="000E04EF" w:rsidRPr="000E04EF" w:rsidRDefault="000E04EF" w:rsidP="002D2977">
      <w:pPr>
        <w:spacing w:after="0"/>
        <w:ind w:firstLine="709"/>
        <w:jc w:val="both"/>
        <w:rPr>
          <w:rFonts w:ascii="Times New Roman" w:hAnsi="Times New Roman"/>
          <w:sz w:val="24"/>
          <w:szCs w:val="24"/>
        </w:rPr>
      </w:pPr>
      <w:bookmarkStart w:id="269" w:name="_ref_1-1750037"/>
      <w:bookmarkEnd w:id="269"/>
      <w:r w:rsidRPr="000E04EF">
        <w:rPr>
          <w:rFonts w:ascii="Times New Roman" w:hAnsi="Times New Roman"/>
          <w:sz w:val="24"/>
          <w:szCs w:val="24"/>
        </w:rPr>
        <w:t>2.4. На заявлении работника уполномоченное должностное лицо делает отметку о наличии на текущую дату задолженности за получателем по ранее выданным ему денежным документам. При наличии задолженности указываются наименования и количество денежных документов, за которые работник не отчитался, а также срок отчета по ним, ставятся дата и подпись уполномоченного лица. Если задолженности нет, на заявлении проставляется отметка "Задолженность отсутствует" с указанием даты и подписи уполномоченного лица.</w:t>
      </w:r>
    </w:p>
    <w:p w:rsidR="000E04EF" w:rsidRPr="000E04EF" w:rsidRDefault="000E04EF" w:rsidP="002D2977">
      <w:pPr>
        <w:spacing w:after="0"/>
        <w:ind w:firstLine="709"/>
        <w:jc w:val="both"/>
        <w:rPr>
          <w:rFonts w:ascii="Times New Roman" w:hAnsi="Times New Roman"/>
          <w:sz w:val="24"/>
          <w:szCs w:val="24"/>
        </w:rPr>
      </w:pPr>
      <w:bookmarkStart w:id="270" w:name="_ref_1-1750049"/>
      <w:bookmarkEnd w:id="270"/>
      <w:r w:rsidRPr="000E04EF">
        <w:rPr>
          <w:rFonts w:ascii="Times New Roman" w:hAnsi="Times New Roman"/>
          <w:sz w:val="24"/>
          <w:szCs w:val="24"/>
        </w:rPr>
        <w:t>2.5. Руководитель в течение двух рабочих дней рассматривает заявление и указывает на нем наименования, количество, сумму выдаваемых под отчет работнику денежных документов, срок, на который они выдаются, ставит подпись и дату.</w:t>
      </w:r>
    </w:p>
    <w:p w:rsidR="000E04EF" w:rsidRPr="000E04EF" w:rsidRDefault="000E04EF" w:rsidP="002D2977">
      <w:pPr>
        <w:spacing w:after="0"/>
        <w:ind w:firstLine="709"/>
        <w:jc w:val="both"/>
        <w:rPr>
          <w:rFonts w:ascii="Times New Roman" w:hAnsi="Times New Roman"/>
          <w:sz w:val="24"/>
          <w:szCs w:val="24"/>
        </w:rPr>
      </w:pPr>
      <w:bookmarkStart w:id="271" w:name="_ref_1-1750061"/>
      <w:bookmarkEnd w:id="271"/>
      <w:r w:rsidRPr="000E04EF">
        <w:rPr>
          <w:rFonts w:ascii="Times New Roman" w:hAnsi="Times New Roman"/>
          <w:sz w:val="24"/>
          <w:szCs w:val="24"/>
        </w:rPr>
        <w:t xml:space="preserve">2.6. Выдача под отчет денежных документов производится при отсутствии за подотчетным лицом задолженности по денежным документам, по которым наступил срок представления </w:t>
      </w:r>
      <w:r w:rsidR="00342651" w:rsidRPr="000E04EF">
        <w:rPr>
          <w:rFonts w:ascii="Times New Roman" w:hAnsi="Times New Roman"/>
          <w:sz w:val="24"/>
          <w:szCs w:val="24"/>
        </w:rPr>
        <w:t xml:space="preserve">авансового </w:t>
      </w:r>
      <w:r w:rsidRPr="000E04EF">
        <w:rPr>
          <w:rFonts w:ascii="Times New Roman" w:hAnsi="Times New Roman"/>
          <w:sz w:val="24"/>
          <w:szCs w:val="24"/>
        </w:rPr>
        <w:t>отчета (ф. 0504505).</w:t>
      </w:r>
    </w:p>
    <w:p w:rsidR="000E04EF" w:rsidRDefault="000E04EF" w:rsidP="002D2977">
      <w:pPr>
        <w:spacing w:after="0"/>
        <w:ind w:firstLine="709"/>
        <w:jc w:val="both"/>
        <w:rPr>
          <w:rFonts w:ascii="Times New Roman" w:hAnsi="Times New Roman"/>
          <w:sz w:val="24"/>
          <w:szCs w:val="24"/>
        </w:rPr>
      </w:pPr>
      <w:bookmarkStart w:id="272" w:name="_ref_1-1750073"/>
      <w:bookmarkEnd w:id="272"/>
      <w:r w:rsidRPr="000E04EF">
        <w:rPr>
          <w:rFonts w:ascii="Times New Roman" w:hAnsi="Times New Roman"/>
          <w:sz w:val="24"/>
          <w:szCs w:val="24"/>
        </w:rPr>
        <w:t>2.7. Максимальный срок выдачи денежных документов под отчет (кроме топливных карт) составляет 30 календарных дней. Не использованные в срок денежные документы возвращаются в кассу.</w:t>
      </w:r>
    </w:p>
    <w:p w:rsidR="009A59A0" w:rsidRDefault="009A59A0" w:rsidP="002D2977">
      <w:pPr>
        <w:spacing w:after="0"/>
        <w:ind w:firstLine="709"/>
        <w:jc w:val="both"/>
        <w:rPr>
          <w:rFonts w:ascii="Times New Roman" w:hAnsi="Times New Roman"/>
          <w:sz w:val="24"/>
          <w:szCs w:val="24"/>
        </w:rPr>
      </w:pPr>
    </w:p>
    <w:p w:rsidR="009A59A0" w:rsidRDefault="009A59A0" w:rsidP="002D2977">
      <w:pPr>
        <w:spacing w:after="0"/>
        <w:ind w:firstLine="709"/>
        <w:jc w:val="both"/>
        <w:rPr>
          <w:rFonts w:ascii="Times New Roman" w:hAnsi="Times New Roman"/>
          <w:sz w:val="24"/>
          <w:szCs w:val="24"/>
        </w:rPr>
      </w:pPr>
    </w:p>
    <w:p w:rsidR="009A59A0" w:rsidRDefault="009A59A0" w:rsidP="002D2977">
      <w:pPr>
        <w:spacing w:after="0"/>
        <w:ind w:firstLine="709"/>
        <w:jc w:val="both"/>
        <w:rPr>
          <w:rFonts w:ascii="Times New Roman" w:hAnsi="Times New Roman"/>
          <w:sz w:val="24"/>
          <w:szCs w:val="24"/>
        </w:rPr>
      </w:pPr>
    </w:p>
    <w:p w:rsidR="009A59A0" w:rsidRPr="000E04EF" w:rsidRDefault="009A59A0" w:rsidP="002D2977">
      <w:pPr>
        <w:spacing w:after="0"/>
        <w:ind w:firstLine="709"/>
        <w:jc w:val="both"/>
        <w:rPr>
          <w:rFonts w:ascii="Times New Roman" w:hAnsi="Times New Roman"/>
          <w:sz w:val="24"/>
          <w:szCs w:val="24"/>
        </w:rPr>
      </w:pPr>
    </w:p>
    <w:p w:rsidR="000E04EF" w:rsidRPr="009A59A0" w:rsidRDefault="000E04EF" w:rsidP="009A59A0">
      <w:pPr>
        <w:pStyle w:val="aa"/>
        <w:numPr>
          <w:ilvl w:val="0"/>
          <w:numId w:val="6"/>
        </w:numPr>
        <w:spacing w:after="0"/>
        <w:jc w:val="both"/>
        <w:rPr>
          <w:rFonts w:ascii="Times New Roman" w:hAnsi="Times New Roman"/>
          <w:b/>
          <w:bCs/>
          <w:sz w:val="24"/>
          <w:szCs w:val="24"/>
        </w:rPr>
      </w:pPr>
      <w:bookmarkStart w:id="273" w:name="_ref_1-603606"/>
      <w:bookmarkEnd w:id="273"/>
      <w:r w:rsidRPr="009A59A0">
        <w:rPr>
          <w:rFonts w:ascii="Times New Roman" w:hAnsi="Times New Roman"/>
          <w:b/>
          <w:bCs/>
          <w:sz w:val="24"/>
          <w:szCs w:val="24"/>
        </w:rPr>
        <w:lastRenderedPageBreak/>
        <w:t>Составление, представление отчетности подотчетными лицами</w:t>
      </w:r>
    </w:p>
    <w:p w:rsidR="009A59A0" w:rsidRPr="009A59A0" w:rsidRDefault="009A59A0" w:rsidP="009A59A0">
      <w:pPr>
        <w:pStyle w:val="aa"/>
        <w:spacing w:after="0"/>
        <w:ind w:left="1069"/>
        <w:jc w:val="both"/>
        <w:rPr>
          <w:rFonts w:ascii="Times New Roman" w:hAnsi="Times New Roman"/>
          <w:sz w:val="24"/>
          <w:szCs w:val="24"/>
        </w:rPr>
      </w:pPr>
    </w:p>
    <w:p w:rsidR="000E04EF" w:rsidRPr="000E04EF" w:rsidRDefault="000E04EF" w:rsidP="002D2977">
      <w:pPr>
        <w:spacing w:after="0"/>
        <w:ind w:firstLine="709"/>
        <w:jc w:val="both"/>
        <w:rPr>
          <w:rFonts w:ascii="Times New Roman" w:hAnsi="Times New Roman"/>
          <w:sz w:val="24"/>
          <w:szCs w:val="24"/>
        </w:rPr>
      </w:pPr>
      <w:bookmarkStart w:id="274" w:name="_ref_1-1784430"/>
      <w:bookmarkEnd w:id="274"/>
      <w:r w:rsidRPr="000E04EF">
        <w:rPr>
          <w:rFonts w:ascii="Times New Roman" w:hAnsi="Times New Roman"/>
          <w:sz w:val="24"/>
          <w:szCs w:val="24"/>
        </w:rPr>
        <w:t>3.1. Об использовании денежных документов подотчетное лицо должно отчитаться. Для этого нужно представить авансовый отчет с приложением документов, подтверждающих их использование.</w:t>
      </w:r>
    </w:p>
    <w:p w:rsidR="000E04EF" w:rsidRPr="000E04EF" w:rsidRDefault="000E04EF" w:rsidP="002D2977">
      <w:pPr>
        <w:spacing w:after="0"/>
        <w:ind w:firstLine="709"/>
        <w:jc w:val="both"/>
        <w:rPr>
          <w:rFonts w:ascii="Times New Roman" w:hAnsi="Times New Roman"/>
          <w:sz w:val="24"/>
          <w:szCs w:val="24"/>
        </w:rPr>
      </w:pPr>
      <w:bookmarkStart w:id="275" w:name="_ref_1-1784442"/>
      <w:bookmarkEnd w:id="275"/>
      <w:r w:rsidRPr="000E04EF">
        <w:rPr>
          <w:rFonts w:ascii="Times New Roman" w:hAnsi="Times New Roman"/>
          <w:sz w:val="24"/>
          <w:szCs w:val="24"/>
        </w:rPr>
        <w:t>3.2. Документом, подтверждающим использование конвертов с марками и марок, является реестр отправленной корреспонденции. Испорченные конверты также прилагаются к авансовому отчету.</w:t>
      </w:r>
    </w:p>
    <w:p w:rsidR="000E04EF" w:rsidRPr="000E04EF" w:rsidRDefault="000E04EF" w:rsidP="002D2977">
      <w:pPr>
        <w:spacing w:after="0"/>
        <w:ind w:firstLine="709"/>
        <w:jc w:val="both"/>
        <w:rPr>
          <w:rFonts w:ascii="Times New Roman" w:hAnsi="Times New Roman"/>
          <w:sz w:val="24"/>
          <w:szCs w:val="24"/>
        </w:rPr>
      </w:pPr>
      <w:bookmarkStart w:id="276" w:name="_ref_1-1784454"/>
      <w:bookmarkStart w:id="277" w:name="_ref_1-1784466"/>
      <w:bookmarkEnd w:id="276"/>
      <w:bookmarkEnd w:id="277"/>
      <w:r w:rsidRPr="000E04EF">
        <w:rPr>
          <w:rFonts w:ascii="Times New Roman" w:hAnsi="Times New Roman"/>
          <w:sz w:val="24"/>
          <w:szCs w:val="24"/>
        </w:rPr>
        <w:t>3.4. Авансовый отчет (ф. 0504505) представляется подотчетным лицом для отражения в учете и отчетности не позднее трех рабочих дней со дня истечения срока, на который были выданы денежные документы.</w:t>
      </w:r>
    </w:p>
    <w:p w:rsidR="000E04EF" w:rsidRPr="000E04EF" w:rsidRDefault="000E04EF" w:rsidP="002D2977">
      <w:pPr>
        <w:spacing w:after="0"/>
        <w:ind w:firstLine="709"/>
        <w:jc w:val="both"/>
        <w:rPr>
          <w:rFonts w:ascii="Times New Roman" w:hAnsi="Times New Roman"/>
          <w:sz w:val="24"/>
          <w:szCs w:val="24"/>
        </w:rPr>
      </w:pPr>
      <w:bookmarkStart w:id="278" w:name="_ref_1-1784478"/>
      <w:bookmarkEnd w:id="278"/>
      <w:r w:rsidRPr="000E04EF">
        <w:rPr>
          <w:rFonts w:ascii="Times New Roman" w:hAnsi="Times New Roman"/>
          <w:sz w:val="24"/>
          <w:szCs w:val="24"/>
        </w:rPr>
        <w:t xml:space="preserve">3.5. Должностные лица, ответственные за оформление соответствующих фактов хозяйственной жизни, проверяют правильность оформления </w:t>
      </w:r>
      <w:r w:rsidR="00342651" w:rsidRPr="000E04EF">
        <w:rPr>
          <w:rFonts w:ascii="Times New Roman" w:hAnsi="Times New Roman"/>
          <w:sz w:val="24"/>
          <w:szCs w:val="24"/>
        </w:rPr>
        <w:t xml:space="preserve">авансового </w:t>
      </w:r>
      <w:r w:rsidRPr="000E04EF">
        <w:rPr>
          <w:rFonts w:ascii="Times New Roman" w:hAnsi="Times New Roman"/>
          <w:sz w:val="24"/>
          <w:szCs w:val="24"/>
        </w:rPr>
        <w:t>отчета (ф. 0504505), наличие документов, подтверждающих использование денежных документов.</w:t>
      </w:r>
    </w:p>
    <w:p w:rsidR="000E04EF" w:rsidRPr="000E04EF" w:rsidRDefault="000E04EF" w:rsidP="002D2977">
      <w:pPr>
        <w:spacing w:after="0"/>
        <w:ind w:firstLine="709"/>
        <w:jc w:val="both"/>
        <w:rPr>
          <w:rFonts w:ascii="Times New Roman" w:hAnsi="Times New Roman"/>
          <w:sz w:val="24"/>
          <w:szCs w:val="24"/>
        </w:rPr>
      </w:pPr>
      <w:bookmarkStart w:id="279" w:name="_ref_1-1784490"/>
      <w:bookmarkEnd w:id="279"/>
      <w:r w:rsidRPr="000E04EF">
        <w:rPr>
          <w:rFonts w:ascii="Times New Roman" w:hAnsi="Times New Roman"/>
          <w:sz w:val="24"/>
          <w:szCs w:val="24"/>
        </w:rPr>
        <w:t xml:space="preserve">3.6. Проверенный </w:t>
      </w:r>
      <w:r w:rsidR="00342651" w:rsidRPr="000E04EF">
        <w:rPr>
          <w:rFonts w:ascii="Times New Roman" w:hAnsi="Times New Roman"/>
          <w:sz w:val="24"/>
          <w:szCs w:val="24"/>
        </w:rPr>
        <w:t xml:space="preserve">авансовый </w:t>
      </w:r>
      <w:r w:rsidRPr="000E04EF">
        <w:rPr>
          <w:rFonts w:ascii="Times New Roman" w:hAnsi="Times New Roman"/>
          <w:sz w:val="24"/>
          <w:szCs w:val="24"/>
        </w:rPr>
        <w:t>отчет (ф. 0504505) утверждается руководителем, после чего принимается к учету.</w:t>
      </w:r>
    </w:p>
    <w:p w:rsidR="000E04EF" w:rsidRPr="000E04EF" w:rsidRDefault="000E04EF" w:rsidP="002D2977">
      <w:pPr>
        <w:spacing w:after="0"/>
        <w:ind w:firstLine="709"/>
        <w:jc w:val="both"/>
        <w:rPr>
          <w:rFonts w:ascii="Times New Roman" w:hAnsi="Times New Roman"/>
          <w:sz w:val="24"/>
          <w:szCs w:val="24"/>
        </w:rPr>
      </w:pPr>
      <w:bookmarkStart w:id="280" w:name="_ref_1-1784502"/>
      <w:bookmarkEnd w:id="280"/>
      <w:r w:rsidRPr="000E04EF">
        <w:rPr>
          <w:rFonts w:ascii="Times New Roman" w:hAnsi="Times New Roman"/>
          <w:sz w:val="24"/>
          <w:szCs w:val="24"/>
        </w:rPr>
        <w:t>3.7. Проверка и утверждение отчета осуществляются в течение трех рабочих дней со дня представления его подотчетным лицом.</w:t>
      </w:r>
    </w:p>
    <w:p w:rsidR="000E04EF" w:rsidRPr="000E04EF" w:rsidRDefault="000E04EF" w:rsidP="002D2977">
      <w:pPr>
        <w:spacing w:after="0"/>
        <w:ind w:firstLine="709"/>
        <w:jc w:val="both"/>
        <w:rPr>
          <w:rFonts w:ascii="Times New Roman" w:hAnsi="Times New Roman"/>
          <w:sz w:val="24"/>
          <w:szCs w:val="24"/>
        </w:rPr>
      </w:pPr>
      <w:bookmarkStart w:id="281" w:name="_ref_1-1784514"/>
      <w:bookmarkEnd w:id="281"/>
      <w:r w:rsidRPr="000E04EF">
        <w:rPr>
          <w:rFonts w:ascii="Times New Roman" w:hAnsi="Times New Roman"/>
          <w:sz w:val="24"/>
          <w:szCs w:val="24"/>
        </w:rPr>
        <w:t xml:space="preserve">3.8. Остаток неиспользованных денежных документов вносится подотчетным лицом в кассу по приходному кассовому ордеру с надписью "фондовый" не позднее дня, следующего за днем утверждения руководителем </w:t>
      </w:r>
      <w:r w:rsidR="00342651" w:rsidRPr="000E04EF">
        <w:rPr>
          <w:rFonts w:ascii="Times New Roman" w:hAnsi="Times New Roman"/>
          <w:sz w:val="24"/>
          <w:szCs w:val="24"/>
        </w:rPr>
        <w:t xml:space="preserve">авансового </w:t>
      </w:r>
      <w:r w:rsidRPr="000E04EF">
        <w:rPr>
          <w:rFonts w:ascii="Times New Roman" w:hAnsi="Times New Roman"/>
          <w:sz w:val="24"/>
          <w:szCs w:val="24"/>
        </w:rPr>
        <w:t>отчета (ф. 0504505).</w:t>
      </w:r>
    </w:p>
    <w:p w:rsidR="000E04EF" w:rsidRPr="000E04EF" w:rsidRDefault="000E04EF" w:rsidP="002D2977">
      <w:pPr>
        <w:spacing w:after="0"/>
        <w:ind w:firstLine="709"/>
        <w:jc w:val="both"/>
        <w:rPr>
          <w:rFonts w:ascii="Times New Roman" w:hAnsi="Times New Roman"/>
          <w:sz w:val="24"/>
          <w:szCs w:val="24"/>
        </w:rPr>
      </w:pPr>
      <w:bookmarkStart w:id="282" w:name="_ref_1-1784526"/>
      <w:bookmarkEnd w:id="282"/>
      <w:r w:rsidRPr="000E04EF">
        <w:rPr>
          <w:rFonts w:ascii="Times New Roman" w:hAnsi="Times New Roman"/>
          <w:sz w:val="24"/>
          <w:szCs w:val="24"/>
        </w:rPr>
        <w:t xml:space="preserve">3.9. Если подотчетным лицом не представлен в установленный срок </w:t>
      </w:r>
      <w:r w:rsidR="00342651" w:rsidRPr="000E04EF">
        <w:rPr>
          <w:rFonts w:ascii="Times New Roman" w:hAnsi="Times New Roman"/>
          <w:sz w:val="24"/>
          <w:szCs w:val="24"/>
        </w:rPr>
        <w:t xml:space="preserve">авансовый </w:t>
      </w:r>
      <w:r w:rsidRPr="000E04EF">
        <w:rPr>
          <w:rFonts w:ascii="Times New Roman" w:hAnsi="Times New Roman"/>
          <w:sz w:val="24"/>
          <w:szCs w:val="24"/>
        </w:rPr>
        <w:t>отчет (ф. 0504505) или не внесен в кассу остаток неиспользованных денежных документов, работодатель имеет право удержать сумму задолженности по выданным денежным документам из заработной платы работника с соблюдением требований ст. ст. 137 и 138 ТК РФ.</w:t>
      </w:r>
    </w:p>
    <w:p w:rsidR="000E04EF" w:rsidRPr="000E04EF" w:rsidRDefault="000E04EF" w:rsidP="002D2977">
      <w:pPr>
        <w:spacing w:after="0"/>
        <w:ind w:firstLine="709"/>
        <w:jc w:val="both"/>
        <w:rPr>
          <w:rFonts w:ascii="Times New Roman" w:hAnsi="Times New Roman"/>
          <w:sz w:val="24"/>
          <w:szCs w:val="24"/>
        </w:rPr>
      </w:pPr>
      <w:bookmarkStart w:id="283" w:name="_ref_1-1784538"/>
      <w:bookmarkEnd w:id="283"/>
      <w:r w:rsidRPr="000E04EF">
        <w:rPr>
          <w:rFonts w:ascii="Times New Roman" w:hAnsi="Times New Roman"/>
          <w:sz w:val="24"/>
          <w:szCs w:val="24"/>
        </w:rPr>
        <w:t>3.10. В случае увольнения работника, имеющего задолженность по полученным под отчет денежным документам, их стоимость взыскивается с работника в порядке возмещения им прямого действительного нанесенного ущерба.</w:t>
      </w:r>
    </w:p>
    <w:p w:rsidR="000E04EF" w:rsidRPr="000E04EF" w:rsidRDefault="000E04EF" w:rsidP="002D2977">
      <w:pPr>
        <w:spacing w:after="0"/>
        <w:ind w:firstLine="709"/>
        <w:rPr>
          <w:rFonts w:ascii="Times New Roman" w:hAnsi="Times New Roman"/>
          <w:sz w:val="24"/>
          <w:szCs w:val="24"/>
        </w:rPr>
      </w:pPr>
    </w:p>
    <w:p w:rsidR="000E04EF" w:rsidRPr="000E04EF" w:rsidRDefault="000E04EF" w:rsidP="002D2977">
      <w:pPr>
        <w:spacing w:after="0"/>
        <w:ind w:firstLine="709"/>
        <w:rPr>
          <w:rFonts w:ascii="Times New Roman" w:hAnsi="Times New Roman"/>
          <w:sz w:val="24"/>
          <w:szCs w:val="24"/>
        </w:rPr>
      </w:pPr>
    </w:p>
    <w:p w:rsidR="000E04EF" w:rsidRPr="000E04EF" w:rsidRDefault="000E04EF" w:rsidP="002D2977">
      <w:pPr>
        <w:spacing w:after="0"/>
        <w:ind w:firstLine="709"/>
        <w:rPr>
          <w:rFonts w:ascii="Times New Roman" w:hAnsi="Times New Roman"/>
          <w:sz w:val="24"/>
          <w:szCs w:val="24"/>
        </w:rPr>
      </w:pPr>
    </w:p>
    <w:p w:rsidR="000E04EF" w:rsidRDefault="000E04EF" w:rsidP="002D2977">
      <w:pPr>
        <w:spacing w:after="0"/>
        <w:ind w:firstLine="709"/>
        <w:rPr>
          <w:rFonts w:ascii="Times New Roman" w:hAnsi="Times New Roman"/>
          <w:sz w:val="24"/>
          <w:szCs w:val="24"/>
        </w:rPr>
      </w:pPr>
    </w:p>
    <w:p w:rsidR="00E46B44" w:rsidRDefault="00E46B44" w:rsidP="002D2977">
      <w:pPr>
        <w:spacing w:after="0"/>
        <w:ind w:firstLine="709"/>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E46B44" w:rsidRDefault="00E46B44" w:rsidP="000E04EF">
      <w:pPr>
        <w:spacing w:after="0"/>
        <w:rPr>
          <w:rFonts w:ascii="Times New Roman" w:hAnsi="Times New Roman"/>
          <w:sz w:val="24"/>
          <w:szCs w:val="24"/>
        </w:rPr>
      </w:pPr>
    </w:p>
    <w:p w:rsidR="000E04EF" w:rsidRPr="000E04EF" w:rsidRDefault="009A59A0" w:rsidP="00E46B44">
      <w:pPr>
        <w:spacing w:after="0" w:line="240" w:lineRule="auto"/>
        <w:jc w:val="right"/>
        <w:rPr>
          <w:rFonts w:ascii="Times New Roman" w:hAnsi="Times New Roman"/>
          <w:sz w:val="24"/>
          <w:szCs w:val="24"/>
        </w:rPr>
      </w:pPr>
      <w:r>
        <w:rPr>
          <w:rFonts w:ascii="Times New Roman" w:hAnsi="Times New Roman"/>
          <w:sz w:val="24"/>
          <w:szCs w:val="24"/>
        </w:rPr>
        <w:lastRenderedPageBreak/>
        <w:t>Пр</w:t>
      </w:r>
      <w:r w:rsidR="000E04EF" w:rsidRPr="000E04EF">
        <w:rPr>
          <w:rFonts w:ascii="Times New Roman" w:hAnsi="Times New Roman"/>
          <w:sz w:val="24"/>
          <w:szCs w:val="24"/>
        </w:rPr>
        <w:t xml:space="preserve">иложение </w:t>
      </w:r>
    </w:p>
    <w:p w:rsidR="000E04EF" w:rsidRPr="000E04EF" w:rsidRDefault="000E04EF" w:rsidP="00E46B44">
      <w:pPr>
        <w:spacing w:after="0" w:line="240" w:lineRule="auto"/>
        <w:jc w:val="right"/>
        <w:rPr>
          <w:rFonts w:ascii="Times New Roman" w:hAnsi="Times New Roman"/>
          <w:sz w:val="24"/>
          <w:szCs w:val="24"/>
        </w:rPr>
      </w:pPr>
      <w:r w:rsidRPr="000E04EF">
        <w:rPr>
          <w:rFonts w:ascii="Times New Roman" w:hAnsi="Times New Roman"/>
          <w:sz w:val="24"/>
          <w:szCs w:val="24"/>
        </w:rPr>
        <w:t>к Порядку выдачи под отчет</w:t>
      </w:r>
    </w:p>
    <w:p w:rsidR="000E04EF" w:rsidRPr="000E04EF" w:rsidRDefault="000E04EF" w:rsidP="00E46B44">
      <w:pPr>
        <w:spacing w:after="0" w:line="240" w:lineRule="auto"/>
        <w:jc w:val="right"/>
        <w:rPr>
          <w:rFonts w:ascii="Times New Roman" w:hAnsi="Times New Roman"/>
          <w:sz w:val="24"/>
          <w:szCs w:val="24"/>
        </w:rPr>
      </w:pPr>
      <w:r w:rsidRPr="000E04EF">
        <w:rPr>
          <w:rFonts w:ascii="Times New Roman" w:hAnsi="Times New Roman"/>
          <w:sz w:val="24"/>
          <w:szCs w:val="24"/>
        </w:rPr>
        <w:t>денежных документов</w:t>
      </w:r>
    </w:p>
    <w:p w:rsidR="000E04EF" w:rsidRPr="000E04EF" w:rsidRDefault="000E04EF" w:rsidP="00E46B44">
      <w:pPr>
        <w:spacing w:after="0" w:line="240" w:lineRule="auto"/>
        <w:jc w:val="right"/>
        <w:rPr>
          <w:rFonts w:ascii="Times New Roman" w:hAnsi="Times New Roman"/>
          <w:sz w:val="24"/>
          <w:szCs w:val="24"/>
        </w:rPr>
      </w:pPr>
      <w:r w:rsidRPr="000E04EF">
        <w:rPr>
          <w:rFonts w:ascii="Times New Roman" w:hAnsi="Times New Roman"/>
          <w:sz w:val="24"/>
          <w:szCs w:val="24"/>
        </w:rPr>
        <w:t>___________________________________________</w:t>
      </w:r>
    </w:p>
    <w:p w:rsidR="000E04EF" w:rsidRPr="000E04EF" w:rsidRDefault="000E04EF" w:rsidP="00E46B44">
      <w:pPr>
        <w:spacing w:after="0" w:line="240" w:lineRule="auto"/>
        <w:jc w:val="right"/>
        <w:rPr>
          <w:rFonts w:ascii="Times New Roman" w:hAnsi="Times New Roman"/>
          <w:sz w:val="24"/>
          <w:szCs w:val="24"/>
        </w:rPr>
      </w:pPr>
      <w:r w:rsidRPr="000E04EF">
        <w:rPr>
          <w:rFonts w:ascii="Times New Roman" w:hAnsi="Times New Roman"/>
          <w:sz w:val="24"/>
          <w:szCs w:val="24"/>
        </w:rPr>
        <w:t>(должность, фамилия, инициалы руководителя)</w:t>
      </w:r>
    </w:p>
    <w:p w:rsidR="000E04EF" w:rsidRPr="000E04EF" w:rsidRDefault="000E04EF" w:rsidP="00E46B44">
      <w:pPr>
        <w:spacing w:after="0" w:line="240" w:lineRule="auto"/>
        <w:jc w:val="right"/>
        <w:rPr>
          <w:rFonts w:ascii="Times New Roman" w:hAnsi="Times New Roman"/>
          <w:sz w:val="24"/>
          <w:szCs w:val="24"/>
        </w:rPr>
      </w:pPr>
    </w:p>
    <w:p w:rsidR="000E04EF" w:rsidRPr="000E04EF" w:rsidRDefault="000E04EF" w:rsidP="00E46B44">
      <w:pPr>
        <w:spacing w:after="0" w:line="240" w:lineRule="auto"/>
        <w:jc w:val="right"/>
        <w:rPr>
          <w:rFonts w:ascii="Times New Roman" w:hAnsi="Times New Roman"/>
          <w:sz w:val="24"/>
          <w:szCs w:val="24"/>
        </w:rPr>
      </w:pPr>
      <w:r w:rsidRPr="000E04EF">
        <w:rPr>
          <w:rFonts w:ascii="Times New Roman" w:hAnsi="Times New Roman"/>
          <w:sz w:val="24"/>
          <w:szCs w:val="24"/>
        </w:rPr>
        <w:t>от __________________________________________</w:t>
      </w:r>
    </w:p>
    <w:p w:rsidR="000E04EF" w:rsidRPr="000E04EF" w:rsidRDefault="000E04EF" w:rsidP="00E46B44">
      <w:pPr>
        <w:spacing w:after="0" w:line="240" w:lineRule="auto"/>
        <w:jc w:val="right"/>
        <w:rPr>
          <w:rFonts w:ascii="Times New Roman" w:hAnsi="Times New Roman"/>
          <w:sz w:val="24"/>
          <w:szCs w:val="24"/>
        </w:rPr>
      </w:pPr>
      <w:r w:rsidRPr="000E04EF">
        <w:rPr>
          <w:rFonts w:ascii="Times New Roman" w:hAnsi="Times New Roman"/>
          <w:sz w:val="24"/>
          <w:szCs w:val="24"/>
        </w:rPr>
        <w:t>(должность, фамилия, инициалы работника)</w:t>
      </w:r>
    </w:p>
    <w:p w:rsidR="000E04EF" w:rsidRDefault="000E04EF" w:rsidP="000E04EF">
      <w:pPr>
        <w:spacing w:after="0"/>
        <w:rPr>
          <w:rFonts w:ascii="Times New Roman" w:hAnsi="Times New Roman"/>
          <w:sz w:val="24"/>
          <w:szCs w:val="24"/>
        </w:rPr>
      </w:pPr>
    </w:p>
    <w:p w:rsidR="00E46B44" w:rsidRPr="000E04EF" w:rsidRDefault="00E46B44" w:rsidP="000E04EF">
      <w:pPr>
        <w:spacing w:after="0"/>
        <w:rPr>
          <w:rFonts w:ascii="Times New Roman" w:hAnsi="Times New Roman"/>
          <w:sz w:val="24"/>
          <w:szCs w:val="24"/>
        </w:rPr>
      </w:pPr>
    </w:p>
    <w:p w:rsidR="000E04EF" w:rsidRPr="000E04EF" w:rsidRDefault="000E04EF" w:rsidP="006F7E05">
      <w:pPr>
        <w:spacing w:after="0"/>
        <w:jc w:val="center"/>
        <w:rPr>
          <w:rFonts w:ascii="Times New Roman" w:hAnsi="Times New Roman"/>
          <w:sz w:val="24"/>
          <w:szCs w:val="24"/>
        </w:rPr>
      </w:pPr>
      <w:r w:rsidRPr="000E04EF">
        <w:rPr>
          <w:rFonts w:ascii="Times New Roman" w:hAnsi="Times New Roman"/>
          <w:b/>
          <w:bCs/>
          <w:sz w:val="24"/>
          <w:szCs w:val="24"/>
        </w:rPr>
        <w:t>Заявление</w:t>
      </w:r>
    </w:p>
    <w:p w:rsidR="000E04EF" w:rsidRPr="000E04EF" w:rsidRDefault="000E04EF" w:rsidP="006F7E05">
      <w:pPr>
        <w:spacing w:after="0"/>
        <w:jc w:val="center"/>
        <w:rPr>
          <w:rFonts w:ascii="Times New Roman" w:hAnsi="Times New Roman"/>
          <w:sz w:val="24"/>
          <w:szCs w:val="24"/>
        </w:rPr>
      </w:pPr>
      <w:r w:rsidRPr="000E04EF">
        <w:rPr>
          <w:rFonts w:ascii="Times New Roman" w:hAnsi="Times New Roman"/>
          <w:b/>
          <w:bCs/>
          <w:sz w:val="24"/>
          <w:szCs w:val="24"/>
        </w:rPr>
        <w:t>о выдаче денежных документов под отчет</w:t>
      </w:r>
    </w:p>
    <w:p w:rsidR="000E04EF" w:rsidRDefault="000E04EF" w:rsidP="000E04EF">
      <w:pPr>
        <w:spacing w:after="0"/>
        <w:rPr>
          <w:rFonts w:ascii="Times New Roman" w:hAnsi="Times New Roman"/>
          <w:sz w:val="24"/>
          <w:szCs w:val="24"/>
        </w:rPr>
      </w:pPr>
    </w:p>
    <w:p w:rsidR="006F7E05" w:rsidRPr="002C04DF" w:rsidRDefault="006F7E05" w:rsidP="006F7E05">
      <w:pPr>
        <w:spacing w:after="0"/>
        <w:rPr>
          <w:rFonts w:ascii="Times New Roman" w:hAnsi="Times New Roman"/>
          <w:sz w:val="24"/>
          <w:szCs w:val="24"/>
        </w:rPr>
      </w:pPr>
      <w:r w:rsidRPr="002C04DF">
        <w:rPr>
          <w:rFonts w:ascii="Times New Roman" w:hAnsi="Times New Roman"/>
          <w:sz w:val="24"/>
          <w:szCs w:val="24"/>
        </w:rPr>
        <w:t>Прошу выдать м</w:t>
      </w:r>
      <w:r w:rsidR="004B2536">
        <w:rPr>
          <w:rFonts w:ascii="Times New Roman" w:hAnsi="Times New Roman"/>
          <w:sz w:val="24"/>
          <w:szCs w:val="24"/>
        </w:rPr>
        <w:t xml:space="preserve">не под отчет денежные документы </w:t>
      </w:r>
      <w:r w:rsidRPr="002C04DF">
        <w:rPr>
          <w:rFonts w:ascii="Times New Roman" w:hAnsi="Times New Roman"/>
          <w:sz w:val="24"/>
          <w:szCs w:val="24"/>
        </w:rPr>
        <w:t>______</w:t>
      </w:r>
      <w:r>
        <w:rPr>
          <w:rFonts w:ascii="Times New Roman" w:hAnsi="Times New Roman"/>
          <w:sz w:val="24"/>
          <w:szCs w:val="24"/>
        </w:rPr>
        <w:t>___________________</w:t>
      </w:r>
      <w:r w:rsidRPr="002C04DF">
        <w:rPr>
          <w:rFonts w:ascii="Times New Roman" w:hAnsi="Times New Roman"/>
          <w:sz w:val="24"/>
          <w:szCs w:val="24"/>
        </w:rPr>
        <w:t>________</w:t>
      </w:r>
    </w:p>
    <w:p w:rsidR="006F7E05" w:rsidRPr="002C04DF" w:rsidRDefault="004B2536" w:rsidP="004B2536">
      <w:pPr>
        <w:spacing w:after="0"/>
        <w:rPr>
          <w:rFonts w:ascii="Times New Roman" w:hAnsi="Times New Roman"/>
          <w:sz w:val="24"/>
          <w:szCs w:val="24"/>
        </w:rPr>
      </w:pPr>
      <w:r>
        <w:rPr>
          <w:rFonts w:ascii="Times New Roman" w:hAnsi="Times New Roman"/>
          <w:sz w:val="24"/>
          <w:szCs w:val="24"/>
        </w:rPr>
        <w:t xml:space="preserve">                                                                                                    </w:t>
      </w:r>
      <w:r w:rsidR="006F7E05" w:rsidRPr="002C04DF">
        <w:rPr>
          <w:rFonts w:ascii="Times New Roman" w:hAnsi="Times New Roman"/>
          <w:sz w:val="24"/>
          <w:szCs w:val="24"/>
        </w:rPr>
        <w:t>(указать наименование)</w:t>
      </w:r>
    </w:p>
    <w:p w:rsidR="006F7E05" w:rsidRPr="002C04DF" w:rsidRDefault="006F7E05" w:rsidP="006F7E05">
      <w:pPr>
        <w:spacing w:after="0"/>
        <w:rPr>
          <w:rFonts w:ascii="Times New Roman" w:hAnsi="Times New Roman"/>
          <w:sz w:val="24"/>
          <w:szCs w:val="24"/>
        </w:rPr>
      </w:pPr>
      <w:r w:rsidRPr="002C04DF">
        <w:rPr>
          <w:rFonts w:ascii="Times New Roman" w:hAnsi="Times New Roman"/>
          <w:sz w:val="24"/>
          <w:szCs w:val="24"/>
        </w:rPr>
        <w:t>в количестве __</w:t>
      </w:r>
      <w:r>
        <w:rPr>
          <w:rFonts w:ascii="Times New Roman" w:hAnsi="Times New Roman"/>
          <w:sz w:val="24"/>
          <w:szCs w:val="24"/>
        </w:rPr>
        <w:t>_______</w:t>
      </w:r>
      <w:r w:rsidRPr="002C04DF">
        <w:rPr>
          <w:rFonts w:ascii="Times New Roman" w:hAnsi="Times New Roman"/>
          <w:sz w:val="24"/>
          <w:szCs w:val="24"/>
        </w:rPr>
        <w:t>__ на _______________________________________</w:t>
      </w:r>
      <w:r>
        <w:rPr>
          <w:rFonts w:ascii="Times New Roman" w:hAnsi="Times New Roman"/>
          <w:sz w:val="24"/>
          <w:szCs w:val="24"/>
        </w:rPr>
        <w:t>____</w:t>
      </w:r>
      <w:r w:rsidR="004B2536">
        <w:rPr>
          <w:rFonts w:ascii="Times New Roman" w:hAnsi="Times New Roman"/>
          <w:sz w:val="24"/>
          <w:szCs w:val="24"/>
        </w:rPr>
        <w:t>____</w:t>
      </w:r>
      <w:r>
        <w:rPr>
          <w:rFonts w:ascii="Times New Roman" w:hAnsi="Times New Roman"/>
          <w:sz w:val="24"/>
          <w:szCs w:val="24"/>
        </w:rPr>
        <w:t>_____</w:t>
      </w:r>
    </w:p>
    <w:p w:rsidR="006F7E05" w:rsidRPr="002C04DF" w:rsidRDefault="006F7E05" w:rsidP="006F7E05">
      <w:pPr>
        <w:spacing w:after="0"/>
        <w:ind w:left="5783"/>
        <w:rPr>
          <w:rFonts w:ascii="Times New Roman" w:hAnsi="Times New Roman"/>
          <w:sz w:val="24"/>
          <w:szCs w:val="24"/>
        </w:rPr>
      </w:pPr>
      <w:r w:rsidRPr="002C04DF">
        <w:rPr>
          <w:rFonts w:ascii="Times New Roman" w:hAnsi="Times New Roman"/>
          <w:sz w:val="24"/>
          <w:szCs w:val="24"/>
        </w:rPr>
        <w:t>(указать цель)</w:t>
      </w:r>
    </w:p>
    <w:p w:rsidR="006F7E05" w:rsidRPr="002C04DF" w:rsidRDefault="006F7E05" w:rsidP="006F7E05">
      <w:pPr>
        <w:spacing w:after="0"/>
        <w:rPr>
          <w:rFonts w:ascii="Times New Roman" w:hAnsi="Times New Roman"/>
          <w:sz w:val="24"/>
          <w:szCs w:val="24"/>
        </w:rPr>
      </w:pPr>
      <w:r w:rsidRPr="002C04DF">
        <w:rPr>
          <w:rFonts w:ascii="Times New Roman" w:hAnsi="Times New Roman"/>
          <w:sz w:val="24"/>
          <w:szCs w:val="24"/>
        </w:rPr>
        <w:t>на срок до "___" ____________ 20__ г.</w:t>
      </w:r>
    </w:p>
    <w:p w:rsidR="006F7E05" w:rsidRDefault="006F7E05" w:rsidP="006F7E05">
      <w:pPr>
        <w:spacing w:after="0"/>
        <w:rPr>
          <w:rFonts w:ascii="Times New Roman" w:hAnsi="Times New Roman"/>
          <w:sz w:val="24"/>
          <w:szCs w:val="24"/>
        </w:rPr>
      </w:pPr>
    </w:p>
    <w:p w:rsidR="004B2536" w:rsidRPr="002C04DF" w:rsidRDefault="004B2536" w:rsidP="006F7E05">
      <w:pPr>
        <w:spacing w:after="0"/>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953"/>
      </w:tblGrid>
      <w:tr w:rsidR="006F7E05" w:rsidTr="008E3925">
        <w:tc>
          <w:tcPr>
            <w:tcW w:w="5494" w:type="dxa"/>
          </w:tcPr>
          <w:p w:rsidR="006F7E05" w:rsidRDefault="006F7E05" w:rsidP="00F9703A">
            <w:pPr>
              <w:spacing w:after="0"/>
              <w:rPr>
                <w:rFonts w:ascii="Times New Roman" w:hAnsi="Times New Roman"/>
                <w:sz w:val="24"/>
                <w:szCs w:val="24"/>
                <w:lang w:val="en-US"/>
              </w:rPr>
            </w:pPr>
            <w:r w:rsidRPr="002C04DF">
              <w:rPr>
                <w:rFonts w:ascii="Times New Roman" w:hAnsi="Times New Roman"/>
                <w:sz w:val="24"/>
                <w:szCs w:val="24"/>
              </w:rPr>
              <w:t>"___"</w:t>
            </w:r>
            <w:r>
              <w:rPr>
                <w:rFonts w:ascii="Times New Roman" w:hAnsi="Times New Roman"/>
                <w:sz w:val="24"/>
                <w:szCs w:val="24"/>
                <w:lang w:val="en-US"/>
              </w:rPr>
              <w:t xml:space="preserve"> </w:t>
            </w:r>
            <w:r w:rsidRPr="002C04DF">
              <w:rPr>
                <w:rFonts w:ascii="Times New Roman" w:hAnsi="Times New Roman"/>
                <w:sz w:val="24"/>
                <w:szCs w:val="24"/>
              </w:rPr>
              <w:t>___________</w:t>
            </w:r>
            <w:r>
              <w:rPr>
                <w:rFonts w:ascii="Times New Roman" w:hAnsi="Times New Roman"/>
                <w:sz w:val="24"/>
                <w:szCs w:val="24"/>
                <w:lang w:val="en-US"/>
              </w:rPr>
              <w:t xml:space="preserve"> </w:t>
            </w:r>
            <w:r w:rsidRPr="002C04DF">
              <w:rPr>
                <w:rFonts w:ascii="Times New Roman" w:hAnsi="Times New Roman"/>
                <w:sz w:val="24"/>
                <w:szCs w:val="24"/>
              </w:rPr>
              <w:t>20__</w:t>
            </w:r>
            <w:r>
              <w:rPr>
                <w:rFonts w:ascii="Times New Roman" w:hAnsi="Times New Roman"/>
                <w:sz w:val="24"/>
                <w:szCs w:val="24"/>
                <w:lang w:val="en-US"/>
              </w:rPr>
              <w:t xml:space="preserve"> </w:t>
            </w:r>
            <w:r w:rsidRPr="002C04DF">
              <w:rPr>
                <w:rFonts w:ascii="Times New Roman" w:hAnsi="Times New Roman"/>
                <w:sz w:val="24"/>
                <w:szCs w:val="24"/>
              </w:rPr>
              <w:t>г.</w:t>
            </w:r>
          </w:p>
        </w:tc>
        <w:tc>
          <w:tcPr>
            <w:tcW w:w="5387" w:type="dxa"/>
          </w:tcPr>
          <w:p w:rsidR="006F7E05" w:rsidRDefault="006F7E05" w:rsidP="00F9703A">
            <w:pPr>
              <w:spacing w:after="0"/>
              <w:jc w:val="center"/>
              <w:rPr>
                <w:rFonts w:ascii="Times New Roman" w:hAnsi="Times New Roman"/>
                <w:sz w:val="24"/>
                <w:szCs w:val="24"/>
                <w:lang w:val="en-US"/>
              </w:rPr>
            </w:pPr>
            <w:r w:rsidRPr="002C04DF">
              <w:rPr>
                <w:rFonts w:ascii="Times New Roman" w:hAnsi="Times New Roman"/>
                <w:sz w:val="24"/>
                <w:szCs w:val="24"/>
              </w:rPr>
              <w:t>______________________________</w:t>
            </w:r>
          </w:p>
        </w:tc>
      </w:tr>
      <w:tr w:rsidR="006F7E05" w:rsidTr="008E3925">
        <w:tc>
          <w:tcPr>
            <w:tcW w:w="5494" w:type="dxa"/>
          </w:tcPr>
          <w:p w:rsidR="006F7E05" w:rsidRDefault="006F7E05" w:rsidP="00F9703A">
            <w:pPr>
              <w:spacing w:after="0"/>
              <w:rPr>
                <w:rFonts w:ascii="Times New Roman" w:hAnsi="Times New Roman"/>
                <w:sz w:val="24"/>
                <w:szCs w:val="24"/>
                <w:lang w:val="en-US"/>
              </w:rPr>
            </w:pPr>
          </w:p>
        </w:tc>
        <w:tc>
          <w:tcPr>
            <w:tcW w:w="5387" w:type="dxa"/>
          </w:tcPr>
          <w:p w:rsidR="006F7E05" w:rsidRDefault="006F7E05" w:rsidP="00F9703A">
            <w:pPr>
              <w:spacing w:after="0"/>
              <w:jc w:val="center"/>
              <w:rPr>
                <w:rFonts w:ascii="Times New Roman" w:hAnsi="Times New Roman"/>
                <w:sz w:val="24"/>
                <w:szCs w:val="24"/>
                <w:lang w:val="en-US"/>
              </w:rPr>
            </w:pPr>
            <w:r w:rsidRPr="002C04DF">
              <w:rPr>
                <w:rFonts w:ascii="Times New Roman" w:hAnsi="Times New Roman"/>
                <w:sz w:val="24"/>
                <w:szCs w:val="24"/>
              </w:rPr>
              <w:t>(подпись работника)</w:t>
            </w:r>
          </w:p>
        </w:tc>
      </w:tr>
    </w:tbl>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276"/>
        <w:gridCol w:w="283"/>
        <w:gridCol w:w="993"/>
        <w:gridCol w:w="283"/>
        <w:gridCol w:w="142"/>
        <w:gridCol w:w="1843"/>
        <w:gridCol w:w="283"/>
        <w:gridCol w:w="284"/>
        <w:gridCol w:w="1134"/>
        <w:gridCol w:w="567"/>
        <w:gridCol w:w="283"/>
        <w:gridCol w:w="2977"/>
        <w:gridCol w:w="283"/>
      </w:tblGrid>
      <w:tr w:rsidR="003451EE" w:rsidRPr="00474F43" w:rsidTr="004B2536">
        <w:tc>
          <w:tcPr>
            <w:tcW w:w="5353" w:type="dxa"/>
            <w:gridSpan w:val="8"/>
            <w:tcBorders>
              <w:top w:val="single" w:sz="6" w:space="0" w:color="auto"/>
              <w:left w:val="single" w:sz="6" w:space="0" w:color="auto"/>
              <w:bottom w:val="nil"/>
              <w:right w:val="single" w:sz="6" w:space="0" w:color="auto"/>
            </w:tcBorders>
          </w:tcPr>
          <w:p w:rsidR="003451EE" w:rsidRPr="00474F43" w:rsidRDefault="003451EE" w:rsidP="00CA427C">
            <w:pPr>
              <w:spacing w:after="0"/>
              <w:jc w:val="center"/>
              <w:rPr>
                <w:rFonts w:ascii="Times New Roman" w:hAnsi="Times New Roman"/>
                <w:sz w:val="20"/>
                <w:szCs w:val="20"/>
              </w:rPr>
            </w:pPr>
            <w:r w:rsidRPr="00474F43">
              <w:rPr>
                <w:rFonts w:ascii="Times New Roman" w:hAnsi="Times New Roman"/>
                <w:b/>
                <w:bCs/>
                <w:sz w:val="20"/>
                <w:szCs w:val="20"/>
              </w:rPr>
              <w:t>Отметка о наличии задолженности по ранее полученным денежным документам</w:t>
            </w:r>
          </w:p>
          <w:p w:rsidR="003451EE" w:rsidRPr="00474F43" w:rsidRDefault="003451EE" w:rsidP="00CA427C">
            <w:pPr>
              <w:spacing w:after="0"/>
              <w:rPr>
                <w:rFonts w:ascii="Times New Roman" w:hAnsi="Times New Roman"/>
                <w:sz w:val="20"/>
                <w:szCs w:val="20"/>
              </w:rPr>
            </w:pPr>
          </w:p>
          <w:p w:rsidR="003451EE" w:rsidRPr="00474F43" w:rsidRDefault="003451EE" w:rsidP="00CA427C">
            <w:pPr>
              <w:spacing w:after="0"/>
              <w:rPr>
                <w:rFonts w:ascii="Times New Roman" w:hAnsi="Times New Roman"/>
                <w:sz w:val="20"/>
                <w:szCs w:val="20"/>
              </w:rPr>
            </w:pPr>
            <w:r w:rsidRPr="00474F43">
              <w:rPr>
                <w:rFonts w:ascii="Times New Roman" w:hAnsi="Times New Roman"/>
                <w:sz w:val="20"/>
                <w:szCs w:val="20"/>
              </w:rPr>
              <w:t>Задолженность (имеется/отсутствует) ________</w:t>
            </w:r>
            <w:r>
              <w:rPr>
                <w:rFonts w:ascii="Times New Roman" w:hAnsi="Times New Roman"/>
                <w:sz w:val="20"/>
                <w:szCs w:val="20"/>
              </w:rPr>
              <w:t>________</w:t>
            </w:r>
          </w:p>
          <w:p w:rsidR="003451EE" w:rsidRPr="00474F43" w:rsidRDefault="003451EE" w:rsidP="00CA427C">
            <w:pPr>
              <w:spacing w:after="0"/>
              <w:rPr>
                <w:rFonts w:ascii="Times New Roman" w:hAnsi="Times New Roman"/>
                <w:sz w:val="20"/>
                <w:szCs w:val="20"/>
              </w:rPr>
            </w:pPr>
            <w:r w:rsidRPr="00474F43">
              <w:rPr>
                <w:rFonts w:ascii="Times New Roman" w:hAnsi="Times New Roman"/>
                <w:sz w:val="20"/>
                <w:szCs w:val="20"/>
              </w:rPr>
              <w:t>При наличии задолженности указать (наименование/количество) _______________</w:t>
            </w:r>
            <w:r>
              <w:rPr>
                <w:rFonts w:ascii="Times New Roman" w:hAnsi="Times New Roman"/>
                <w:sz w:val="20"/>
                <w:szCs w:val="20"/>
              </w:rPr>
              <w:t>________</w:t>
            </w:r>
            <w:r w:rsidRPr="00474F43">
              <w:rPr>
                <w:rFonts w:ascii="Times New Roman" w:hAnsi="Times New Roman"/>
                <w:sz w:val="20"/>
                <w:szCs w:val="20"/>
              </w:rPr>
              <w:t>__</w:t>
            </w:r>
          </w:p>
          <w:p w:rsidR="003451EE" w:rsidRPr="00474F43" w:rsidRDefault="003451EE" w:rsidP="00CA427C">
            <w:pPr>
              <w:spacing w:after="0"/>
              <w:rPr>
                <w:rFonts w:ascii="Times New Roman" w:hAnsi="Times New Roman"/>
                <w:sz w:val="20"/>
                <w:szCs w:val="20"/>
              </w:rPr>
            </w:pPr>
          </w:p>
          <w:p w:rsidR="003451EE" w:rsidRPr="00474F43" w:rsidRDefault="003451EE" w:rsidP="00CA427C">
            <w:pPr>
              <w:spacing w:after="0"/>
              <w:rPr>
                <w:rFonts w:ascii="Times New Roman" w:hAnsi="Times New Roman"/>
                <w:sz w:val="20"/>
                <w:szCs w:val="20"/>
              </w:rPr>
            </w:pPr>
            <w:r w:rsidRPr="00474F43">
              <w:rPr>
                <w:rFonts w:ascii="Times New Roman" w:hAnsi="Times New Roman"/>
                <w:sz w:val="20"/>
                <w:szCs w:val="20"/>
              </w:rPr>
              <w:t>Срок отчета "____" __________ 20__ г.</w:t>
            </w:r>
          </w:p>
        </w:tc>
        <w:tc>
          <w:tcPr>
            <w:tcW w:w="5528" w:type="dxa"/>
            <w:gridSpan w:val="6"/>
            <w:tcBorders>
              <w:top w:val="single" w:sz="6" w:space="0" w:color="auto"/>
              <w:left w:val="single" w:sz="6" w:space="0" w:color="auto"/>
              <w:bottom w:val="nil"/>
              <w:right w:val="single" w:sz="6" w:space="0" w:color="auto"/>
            </w:tcBorders>
          </w:tcPr>
          <w:p w:rsidR="003451EE" w:rsidRPr="00474F43" w:rsidRDefault="003451EE" w:rsidP="00CA427C">
            <w:pPr>
              <w:spacing w:after="0"/>
              <w:jc w:val="center"/>
              <w:rPr>
                <w:rFonts w:ascii="Times New Roman" w:hAnsi="Times New Roman"/>
                <w:sz w:val="20"/>
                <w:szCs w:val="20"/>
              </w:rPr>
            </w:pPr>
            <w:r w:rsidRPr="00474F43">
              <w:rPr>
                <w:rFonts w:ascii="Times New Roman" w:hAnsi="Times New Roman"/>
                <w:b/>
                <w:bCs/>
                <w:sz w:val="20"/>
                <w:szCs w:val="20"/>
              </w:rPr>
              <w:t>Решение руководителя о выдаче денежных документов под отчет</w:t>
            </w:r>
          </w:p>
          <w:p w:rsidR="003451EE" w:rsidRPr="00474F43" w:rsidRDefault="003451EE" w:rsidP="00CA427C">
            <w:pPr>
              <w:spacing w:after="0"/>
              <w:rPr>
                <w:rFonts w:ascii="Times New Roman" w:hAnsi="Times New Roman"/>
                <w:sz w:val="20"/>
                <w:szCs w:val="20"/>
              </w:rPr>
            </w:pPr>
          </w:p>
          <w:p w:rsidR="003451EE" w:rsidRPr="00474F43" w:rsidRDefault="003451EE" w:rsidP="00CA427C">
            <w:pPr>
              <w:spacing w:after="0"/>
              <w:rPr>
                <w:rFonts w:ascii="Times New Roman" w:hAnsi="Times New Roman"/>
                <w:sz w:val="20"/>
                <w:szCs w:val="20"/>
              </w:rPr>
            </w:pPr>
            <w:r w:rsidRPr="00474F43">
              <w:rPr>
                <w:rFonts w:ascii="Times New Roman" w:hAnsi="Times New Roman"/>
                <w:sz w:val="20"/>
                <w:szCs w:val="20"/>
              </w:rPr>
              <w:t>Выдать __________</w:t>
            </w:r>
            <w:r>
              <w:rPr>
                <w:rFonts w:ascii="Times New Roman" w:hAnsi="Times New Roman"/>
                <w:sz w:val="20"/>
                <w:szCs w:val="20"/>
              </w:rPr>
              <w:t>___________________________________</w:t>
            </w:r>
          </w:p>
          <w:p w:rsidR="003451EE" w:rsidRPr="00474F43" w:rsidRDefault="003451EE" w:rsidP="00CA427C">
            <w:pPr>
              <w:spacing w:after="0"/>
              <w:rPr>
                <w:rFonts w:ascii="Times New Roman" w:hAnsi="Times New Roman"/>
                <w:sz w:val="20"/>
                <w:szCs w:val="20"/>
              </w:rPr>
            </w:pPr>
            <w:r w:rsidRPr="00474F43">
              <w:rPr>
                <w:rFonts w:ascii="Times New Roman" w:hAnsi="Times New Roman"/>
                <w:sz w:val="20"/>
                <w:szCs w:val="20"/>
              </w:rPr>
              <w:t>в количестве __________________</w:t>
            </w:r>
            <w:r>
              <w:rPr>
                <w:rFonts w:ascii="Times New Roman" w:hAnsi="Times New Roman"/>
                <w:sz w:val="20"/>
                <w:szCs w:val="20"/>
              </w:rPr>
              <w:t>_____________</w:t>
            </w:r>
            <w:r w:rsidRPr="00474F43">
              <w:rPr>
                <w:rFonts w:ascii="Times New Roman" w:hAnsi="Times New Roman"/>
                <w:sz w:val="20"/>
                <w:szCs w:val="20"/>
              </w:rPr>
              <w:t>_______ шт.</w:t>
            </w:r>
          </w:p>
        </w:tc>
      </w:tr>
      <w:tr w:rsidR="003451EE" w:rsidRPr="00474F43" w:rsidTr="004B2536">
        <w:trPr>
          <w:trHeight w:val="270"/>
        </w:trPr>
        <w:tc>
          <w:tcPr>
            <w:tcW w:w="250" w:type="dxa"/>
            <w:tcBorders>
              <w:top w:val="nil"/>
              <w:left w:val="single" w:sz="6" w:space="0" w:color="auto"/>
              <w:bottom w:val="nil"/>
              <w:right w:val="nil"/>
            </w:tcBorders>
          </w:tcPr>
          <w:p w:rsidR="003451EE" w:rsidRPr="00197C3F" w:rsidRDefault="003451EE" w:rsidP="00CA427C">
            <w:pPr>
              <w:spacing w:after="0"/>
              <w:jc w:val="center"/>
              <w:rPr>
                <w:rFonts w:ascii="Times New Roman" w:hAnsi="Times New Roman"/>
                <w:i/>
                <w:sz w:val="20"/>
                <w:szCs w:val="20"/>
              </w:rPr>
            </w:pPr>
          </w:p>
        </w:tc>
        <w:tc>
          <w:tcPr>
            <w:tcW w:w="1276" w:type="dxa"/>
            <w:tcBorders>
              <w:top w:val="nil"/>
              <w:left w:val="nil"/>
              <w:right w:val="nil"/>
            </w:tcBorders>
          </w:tcPr>
          <w:p w:rsidR="003451EE" w:rsidRPr="00474F43" w:rsidRDefault="003451EE" w:rsidP="00CA427C">
            <w:pPr>
              <w:spacing w:after="0"/>
              <w:jc w:val="center"/>
              <w:rPr>
                <w:rFonts w:ascii="Times New Roman" w:hAnsi="Times New Roman"/>
                <w:sz w:val="20"/>
                <w:szCs w:val="20"/>
              </w:rPr>
            </w:pPr>
            <w:r w:rsidRPr="00474F43">
              <w:rPr>
                <w:rFonts w:ascii="Times New Roman" w:hAnsi="Times New Roman"/>
                <w:sz w:val="20"/>
                <w:szCs w:val="20"/>
              </w:rPr>
              <w:t>(должность)</w:t>
            </w:r>
          </w:p>
        </w:tc>
        <w:tc>
          <w:tcPr>
            <w:tcW w:w="283" w:type="dxa"/>
            <w:tcBorders>
              <w:top w:val="nil"/>
              <w:left w:val="nil"/>
              <w:bottom w:val="nil"/>
              <w:right w:val="nil"/>
            </w:tcBorders>
          </w:tcPr>
          <w:p w:rsidR="003451EE" w:rsidRPr="00197C3F" w:rsidRDefault="003451EE" w:rsidP="00CA427C">
            <w:pPr>
              <w:spacing w:after="0"/>
              <w:jc w:val="center"/>
              <w:rPr>
                <w:rFonts w:ascii="Times New Roman" w:hAnsi="Times New Roman"/>
                <w:i/>
                <w:sz w:val="20"/>
                <w:szCs w:val="20"/>
              </w:rPr>
            </w:pPr>
          </w:p>
        </w:tc>
        <w:tc>
          <w:tcPr>
            <w:tcW w:w="993" w:type="dxa"/>
            <w:tcBorders>
              <w:top w:val="nil"/>
              <w:left w:val="nil"/>
              <w:right w:val="nil"/>
            </w:tcBorders>
          </w:tcPr>
          <w:p w:rsidR="003451EE" w:rsidRPr="00474F43" w:rsidRDefault="003451EE" w:rsidP="00CA427C">
            <w:pPr>
              <w:spacing w:after="0"/>
              <w:ind w:left="-108" w:right="-108"/>
              <w:jc w:val="center"/>
              <w:rPr>
                <w:rFonts w:ascii="Times New Roman" w:hAnsi="Times New Roman"/>
                <w:sz w:val="20"/>
                <w:szCs w:val="20"/>
              </w:rPr>
            </w:pPr>
            <w:r w:rsidRPr="00474F43">
              <w:rPr>
                <w:rFonts w:ascii="Times New Roman" w:hAnsi="Times New Roman"/>
                <w:sz w:val="20"/>
                <w:szCs w:val="20"/>
              </w:rPr>
              <w:t>(подпись)</w:t>
            </w:r>
          </w:p>
        </w:tc>
        <w:tc>
          <w:tcPr>
            <w:tcW w:w="283" w:type="dxa"/>
            <w:tcBorders>
              <w:top w:val="nil"/>
              <w:left w:val="nil"/>
              <w:bottom w:val="nil"/>
              <w:right w:val="nil"/>
            </w:tcBorders>
          </w:tcPr>
          <w:p w:rsidR="003451EE" w:rsidRPr="00197C3F" w:rsidRDefault="003451EE" w:rsidP="00CA427C">
            <w:pPr>
              <w:spacing w:after="0"/>
              <w:jc w:val="center"/>
              <w:rPr>
                <w:rFonts w:ascii="Times New Roman" w:hAnsi="Times New Roman"/>
                <w:i/>
                <w:sz w:val="20"/>
                <w:szCs w:val="20"/>
              </w:rPr>
            </w:pPr>
          </w:p>
        </w:tc>
        <w:tc>
          <w:tcPr>
            <w:tcW w:w="1985" w:type="dxa"/>
            <w:gridSpan w:val="2"/>
            <w:tcBorders>
              <w:top w:val="nil"/>
              <w:left w:val="nil"/>
              <w:right w:val="nil"/>
            </w:tcBorders>
          </w:tcPr>
          <w:p w:rsidR="003451EE" w:rsidRPr="00474F43" w:rsidRDefault="003451EE" w:rsidP="00CA427C">
            <w:pPr>
              <w:spacing w:after="0"/>
              <w:ind w:left="-108" w:right="-108"/>
              <w:jc w:val="center"/>
              <w:rPr>
                <w:rFonts w:ascii="Times New Roman" w:hAnsi="Times New Roman"/>
                <w:sz w:val="20"/>
                <w:szCs w:val="20"/>
              </w:rPr>
            </w:pPr>
            <w:r w:rsidRPr="00474F43">
              <w:rPr>
                <w:rFonts w:ascii="Times New Roman" w:hAnsi="Times New Roman"/>
                <w:sz w:val="20"/>
                <w:szCs w:val="20"/>
              </w:rPr>
              <w:t>(фамилия, инициалы)</w:t>
            </w:r>
          </w:p>
        </w:tc>
        <w:tc>
          <w:tcPr>
            <w:tcW w:w="283" w:type="dxa"/>
            <w:tcBorders>
              <w:top w:val="nil"/>
              <w:left w:val="nil"/>
              <w:bottom w:val="nil"/>
              <w:right w:val="single" w:sz="6" w:space="0" w:color="auto"/>
            </w:tcBorders>
          </w:tcPr>
          <w:p w:rsidR="003451EE" w:rsidRPr="00197C3F" w:rsidRDefault="003451EE" w:rsidP="00CA427C">
            <w:pPr>
              <w:spacing w:after="0"/>
              <w:ind w:left="-108" w:right="-108"/>
              <w:jc w:val="center"/>
              <w:rPr>
                <w:rFonts w:ascii="Times New Roman" w:hAnsi="Times New Roman"/>
                <w:i/>
                <w:sz w:val="20"/>
                <w:szCs w:val="20"/>
              </w:rPr>
            </w:pPr>
          </w:p>
        </w:tc>
        <w:tc>
          <w:tcPr>
            <w:tcW w:w="284" w:type="dxa"/>
            <w:tcBorders>
              <w:top w:val="nil"/>
              <w:left w:val="single" w:sz="6" w:space="0" w:color="auto"/>
              <w:bottom w:val="nil"/>
              <w:right w:val="nil"/>
            </w:tcBorders>
          </w:tcPr>
          <w:p w:rsidR="003451EE" w:rsidRPr="00474F43" w:rsidRDefault="003451EE" w:rsidP="00CA427C">
            <w:pPr>
              <w:spacing w:after="0"/>
              <w:jc w:val="center"/>
              <w:rPr>
                <w:rFonts w:ascii="Times New Roman" w:hAnsi="Times New Roman"/>
                <w:sz w:val="20"/>
                <w:szCs w:val="20"/>
              </w:rPr>
            </w:pPr>
          </w:p>
        </w:tc>
        <w:tc>
          <w:tcPr>
            <w:tcW w:w="1701" w:type="dxa"/>
            <w:gridSpan w:val="2"/>
            <w:tcBorders>
              <w:top w:val="nil"/>
              <w:left w:val="nil"/>
              <w:right w:val="nil"/>
            </w:tcBorders>
          </w:tcPr>
          <w:p w:rsidR="003451EE" w:rsidRPr="00474F43" w:rsidRDefault="003451EE" w:rsidP="00CA427C">
            <w:pPr>
              <w:spacing w:after="0"/>
              <w:jc w:val="center"/>
              <w:rPr>
                <w:rFonts w:ascii="Times New Roman" w:hAnsi="Times New Roman"/>
                <w:sz w:val="20"/>
                <w:szCs w:val="20"/>
              </w:rPr>
            </w:pPr>
            <w:r w:rsidRPr="00474F43">
              <w:rPr>
                <w:rFonts w:ascii="Times New Roman" w:hAnsi="Times New Roman"/>
                <w:sz w:val="20"/>
                <w:szCs w:val="20"/>
              </w:rPr>
              <w:t>(подпись)</w:t>
            </w:r>
          </w:p>
        </w:tc>
        <w:tc>
          <w:tcPr>
            <w:tcW w:w="283" w:type="dxa"/>
            <w:tcBorders>
              <w:top w:val="nil"/>
              <w:left w:val="nil"/>
              <w:bottom w:val="nil"/>
              <w:right w:val="nil"/>
            </w:tcBorders>
          </w:tcPr>
          <w:p w:rsidR="003451EE" w:rsidRPr="00474F43" w:rsidRDefault="003451EE" w:rsidP="00CA427C">
            <w:pPr>
              <w:spacing w:after="0"/>
              <w:jc w:val="center"/>
              <w:rPr>
                <w:rFonts w:ascii="Times New Roman" w:hAnsi="Times New Roman"/>
                <w:sz w:val="20"/>
                <w:szCs w:val="20"/>
              </w:rPr>
            </w:pPr>
          </w:p>
        </w:tc>
        <w:tc>
          <w:tcPr>
            <w:tcW w:w="2977" w:type="dxa"/>
            <w:tcBorders>
              <w:top w:val="nil"/>
              <w:left w:val="nil"/>
              <w:right w:val="nil"/>
            </w:tcBorders>
          </w:tcPr>
          <w:p w:rsidR="003451EE" w:rsidRPr="00474F43" w:rsidRDefault="003451EE" w:rsidP="00CA427C">
            <w:pPr>
              <w:spacing w:after="0"/>
              <w:jc w:val="center"/>
              <w:rPr>
                <w:rFonts w:ascii="Times New Roman" w:hAnsi="Times New Roman"/>
                <w:sz w:val="20"/>
                <w:szCs w:val="20"/>
              </w:rPr>
            </w:pPr>
            <w:r w:rsidRPr="00474F43">
              <w:rPr>
                <w:rFonts w:ascii="Times New Roman" w:hAnsi="Times New Roman"/>
                <w:sz w:val="20"/>
                <w:szCs w:val="20"/>
              </w:rPr>
              <w:t>(фамилия, инициалы)</w:t>
            </w:r>
          </w:p>
        </w:tc>
        <w:tc>
          <w:tcPr>
            <w:tcW w:w="283" w:type="dxa"/>
            <w:tcBorders>
              <w:top w:val="nil"/>
              <w:left w:val="nil"/>
              <w:bottom w:val="nil"/>
              <w:right w:val="single" w:sz="6" w:space="0" w:color="auto"/>
            </w:tcBorders>
          </w:tcPr>
          <w:p w:rsidR="003451EE" w:rsidRPr="00474F43" w:rsidRDefault="003451EE" w:rsidP="00CA427C">
            <w:pPr>
              <w:spacing w:after="0"/>
              <w:jc w:val="center"/>
              <w:rPr>
                <w:rFonts w:ascii="Times New Roman" w:hAnsi="Times New Roman"/>
                <w:sz w:val="20"/>
                <w:szCs w:val="20"/>
              </w:rPr>
            </w:pPr>
          </w:p>
        </w:tc>
      </w:tr>
      <w:tr w:rsidR="003451EE" w:rsidRPr="00474F43" w:rsidTr="004B2536">
        <w:trPr>
          <w:trHeight w:val="613"/>
        </w:trPr>
        <w:tc>
          <w:tcPr>
            <w:tcW w:w="1809" w:type="dxa"/>
            <w:gridSpan w:val="3"/>
            <w:tcBorders>
              <w:top w:val="nil"/>
              <w:left w:val="single" w:sz="6" w:space="0" w:color="auto"/>
              <w:bottom w:val="single" w:sz="6" w:space="0" w:color="auto"/>
              <w:right w:val="nil"/>
            </w:tcBorders>
          </w:tcPr>
          <w:p w:rsidR="003451EE" w:rsidRPr="00474F43" w:rsidRDefault="003451EE" w:rsidP="00CA427C">
            <w:pPr>
              <w:spacing w:after="0"/>
              <w:jc w:val="center"/>
              <w:rPr>
                <w:rFonts w:ascii="Times New Roman" w:hAnsi="Times New Roman"/>
                <w:sz w:val="20"/>
                <w:szCs w:val="20"/>
              </w:rPr>
            </w:pPr>
          </w:p>
        </w:tc>
        <w:tc>
          <w:tcPr>
            <w:tcW w:w="1418" w:type="dxa"/>
            <w:gridSpan w:val="3"/>
            <w:tcBorders>
              <w:top w:val="nil"/>
              <w:left w:val="nil"/>
              <w:bottom w:val="single" w:sz="6" w:space="0" w:color="auto"/>
              <w:right w:val="nil"/>
            </w:tcBorders>
          </w:tcPr>
          <w:p w:rsidR="003451EE" w:rsidRPr="00474F43" w:rsidRDefault="003451EE" w:rsidP="00CA427C">
            <w:pPr>
              <w:spacing w:after="0"/>
              <w:jc w:val="center"/>
              <w:rPr>
                <w:rFonts w:ascii="Times New Roman" w:hAnsi="Times New Roman"/>
                <w:sz w:val="20"/>
                <w:szCs w:val="20"/>
              </w:rPr>
            </w:pPr>
          </w:p>
        </w:tc>
        <w:tc>
          <w:tcPr>
            <w:tcW w:w="2126" w:type="dxa"/>
            <w:gridSpan w:val="2"/>
            <w:tcBorders>
              <w:top w:val="nil"/>
              <w:left w:val="nil"/>
              <w:bottom w:val="single" w:sz="6" w:space="0" w:color="auto"/>
              <w:right w:val="single" w:sz="6" w:space="0" w:color="auto"/>
            </w:tcBorders>
          </w:tcPr>
          <w:p w:rsidR="003451EE" w:rsidRPr="00474F43" w:rsidRDefault="003451EE" w:rsidP="00CA427C">
            <w:pPr>
              <w:spacing w:after="0"/>
              <w:jc w:val="right"/>
              <w:rPr>
                <w:rFonts w:ascii="Times New Roman" w:hAnsi="Times New Roman"/>
                <w:sz w:val="20"/>
                <w:szCs w:val="20"/>
              </w:rPr>
            </w:pPr>
          </w:p>
          <w:p w:rsidR="003451EE" w:rsidRPr="00474F43" w:rsidRDefault="003451EE" w:rsidP="00CA427C">
            <w:pPr>
              <w:spacing w:after="0"/>
              <w:jc w:val="right"/>
              <w:rPr>
                <w:rFonts w:ascii="Times New Roman" w:hAnsi="Times New Roman"/>
                <w:sz w:val="20"/>
                <w:szCs w:val="20"/>
              </w:rPr>
            </w:pPr>
            <w:r w:rsidRPr="00474F43">
              <w:rPr>
                <w:rFonts w:ascii="Times New Roman" w:hAnsi="Times New Roman"/>
                <w:sz w:val="20"/>
                <w:szCs w:val="20"/>
              </w:rPr>
              <w:t>"___" _____ 20__ г.</w:t>
            </w:r>
          </w:p>
        </w:tc>
        <w:tc>
          <w:tcPr>
            <w:tcW w:w="1418" w:type="dxa"/>
            <w:gridSpan w:val="2"/>
            <w:tcBorders>
              <w:top w:val="nil"/>
              <w:left w:val="single" w:sz="6" w:space="0" w:color="auto"/>
              <w:bottom w:val="single" w:sz="6" w:space="0" w:color="auto"/>
              <w:right w:val="nil"/>
            </w:tcBorders>
          </w:tcPr>
          <w:p w:rsidR="003451EE" w:rsidRPr="00474F43" w:rsidRDefault="003451EE" w:rsidP="00CA427C">
            <w:pPr>
              <w:spacing w:after="0"/>
              <w:jc w:val="center"/>
              <w:rPr>
                <w:rFonts w:ascii="Times New Roman" w:hAnsi="Times New Roman"/>
                <w:sz w:val="20"/>
                <w:szCs w:val="20"/>
              </w:rPr>
            </w:pPr>
          </w:p>
        </w:tc>
        <w:tc>
          <w:tcPr>
            <w:tcW w:w="4110" w:type="dxa"/>
            <w:gridSpan w:val="4"/>
            <w:tcBorders>
              <w:top w:val="nil"/>
              <w:left w:val="nil"/>
              <w:bottom w:val="single" w:sz="6" w:space="0" w:color="auto"/>
              <w:right w:val="single" w:sz="6" w:space="0" w:color="auto"/>
            </w:tcBorders>
          </w:tcPr>
          <w:p w:rsidR="003451EE" w:rsidRPr="00474F43" w:rsidRDefault="003451EE" w:rsidP="00CA427C">
            <w:pPr>
              <w:spacing w:after="0"/>
              <w:jc w:val="right"/>
              <w:rPr>
                <w:rFonts w:ascii="Times New Roman" w:hAnsi="Times New Roman"/>
                <w:sz w:val="20"/>
                <w:szCs w:val="20"/>
              </w:rPr>
            </w:pPr>
          </w:p>
          <w:p w:rsidR="003451EE" w:rsidRPr="00474F43" w:rsidRDefault="003451EE" w:rsidP="00CA427C">
            <w:pPr>
              <w:spacing w:after="0"/>
              <w:jc w:val="right"/>
              <w:rPr>
                <w:rFonts w:ascii="Times New Roman" w:hAnsi="Times New Roman"/>
                <w:sz w:val="20"/>
                <w:szCs w:val="20"/>
              </w:rPr>
            </w:pPr>
            <w:r w:rsidRPr="00474F43">
              <w:rPr>
                <w:rFonts w:ascii="Times New Roman" w:hAnsi="Times New Roman"/>
                <w:sz w:val="20"/>
                <w:szCs w:val="20"/>
              </w:rPr>
              <w:t>"___" ________ 20__ г.</w:t>
            </w:r>
          </w:p>
        </w:tc>
      </w:tr>
    </w:tbl>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Pr="000E04EF" w:rsidRDefault="004B2536"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bookmarkStart w:id="284" w:name="_docEnd_12"/>
      <w:bookmarkEnd w:id="284"/>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11</w:t>
      </w:r>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0F7567" w:rsidRPr="0075135B" w:rsidRDefault="000F7567" w:rsidP="000F7567">
      <w:pPr>
        <w:spacing w:after="0"/>
        <w:jc w:val="right"/>
        <w:rPr>
          <w:rFonts w:ascii="Times New Roman" w:hAnsi="Times New Roman"/>
          <w:sz w:val="24"/>
          <w:szCs w:val="24"/>
        </w:rPr>
      </w:pPr>
      <w:r w:rsidRPr="0075135B">
        <w:rPr>
          <w:rFonts w:ascii="Times New Roman" w:hAnsi="Times New Roman"/>
          <w:sz w:val="24"/>
          <w:szCs w:val="24"/>
        </w:rPr>
        <w:t>для целей бухгалтерского учета,</w:t>
      </w:r>
    </w:p>
    <w:p w:rsidR="000F7567" w:rsidRPr="0075135B" w:rsidRDefault="007B1964" w:rsidP="000F7567">
      <w:pPr>
        <w:spacing w:after="0"/>
        <w:jc w:val="right"/>
        <w:rPr>
          <w:rFonts w:ascii="Times New Roman" w:hAnsi="Times New Roman"/>
          <w:sz w:val="24"/>
          <w:szCs w:val="24"/>
        </w:rPr>
      </w:pPr>
      <w:r>
        <w:rPr>
          <w:rFonts w:ascii="Times New Roman" w:hAnsi="Times New Roman"/>
          <w:sz w:val="24"/>
          <w:szCs w:val="24"/>
        </w:rPr>
        <w:t>утвержденной Приказом от 24</w:t>
      </w:r>
      <w:r w:rsidR="000F7567" w:rsidRPr="0075135B">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0F7567" w:rsidRPr="0075135B">
        <w:rPr>
          <w:rFonts w:ascii="Times New Roman" w:hAnsi="Times New Roman"/>
          <w:sz w:val="24"/>
          <w:szCs w:val="24"/>
        </w:rPr>
        <w:t>4</w:t>
      </w:r>
    </w:p>
    <w:p w:rsidR="000E04EF" w:rsidRPr="000E04EF" w:rsidRDefault="000E04EF" w:rsidP="000E04EF">
      <w:pPr>
        <w:spacing w:after="0"/>
        <w:rPr>
          <w:rFonts w:ascii="Times New Roman" w:hAnsi="Times New Roman"/>
          <w:sz w:val="24"/>
          <w:szCs w:val="24"/>
        </w:rPr>
      </w:pPr>
    </w:p>
    <w:p w:rsidR="000E04EF" w:rsidRPr="000E04EF" w:rsidRDefault="000E04EF" w:rsidP="006F7E05">
      <w:pPr>
        <w:spacing w:after="0"/>
        <w:jc w:val="center"/>
        <w:rPr>
          <w:rFonts w:ascii="Times New Roman" w:hAnsi="Times New Roman"/>
          <w:sz w:val="24"/>
          <w:szCs w:val="24"/>
        </w:rPr>
      </w:pPr>
      <w:r w:rsidRPr="000E04EF">
        <w:rPr>
          <w:rFonts w:ascii="Times New Roman" w:hAnsi="Times New Roman"/>
          <w:b/>
          <w:bCs/>
          <w:sz w:val="24"/>
          <w:szCs w:val="24"/>
        </w:rPr>
        <w:t>Порядок приемки, хранения, выдачи</w:t>
      </w:r>
    </w:p>
    <w:p w:rsidR="000E04EF" w:rsidRPr="000E04EF" w:rsidRDefault="000E04EF" w:rsidP="006F7E05">
      <w:pPr>
        <w:spacing w:after="0"/>
        <w:jc w:val="center"/>
        <w:rPr>
          <w:rFonts w:ascii="Times New Roman" w:hAnsi="Times New Roman"/>
          <w:sz w:val="24"/>
          <w:szCs w:val="24"/>
        </w:rPr>
      </w:pPr>
      <w:r w:rsidRPr="000E04EF">
        <w:rPr>
          <w:rFonts w:ascii="Times New Roman" w:hAnsi="Times New Roman"/>
          <w:b/>
          <w:bCs/>
          <w:sz w:val="24"/>
          <w:szCs w:val="24"/>
        </w:rPr>
        <w:t>и списания бланков строгой отчетности</w:t>
      </w:r>
    </w:p>
    <w:p w:rsidR="000E04EF" w:rsidRPr="000E04EF" w:rsidRDefault="000E04EF" w:rsidP="009A59A0">
      <w:pPr>
        <w:spacing w:after="0"/>
        <w:ind w:firstLine="709"/>
        <w:rPr>
          <w:rFonts w:ascii="Times New Roman" w:hAnsi="Times New Roman"/>
          <w:sz w:val="24"/>
          <w:szCs w:val="24"/>
        </w:rPr>
      </w:pPr>
    </w:p>
    <w:p w:rsidR="000E04EF" w:rsidRPr="000E04EF" w:rsidRDefault="000E04EF" w:rsidP="009A59A0">
      <w:pPr>
        <w:spacing w:after="0"/>
        <w:ind w:firstLine="709"/>
        <w:jc w:val="both"/>
        <w:rPr>
          <w:rFonts w:ascii="Times New Roman" w:hAnsi="Times New Roman"/>
          <w:sz w:val="24"/>
          <w:szCs w:val="24"/>
        </w:rPr>
      </w:pPr>
      <w:bookmarkStart w:id="285" w:name="_ref_1-603681"/>
      <w:bookmarkEnd w:id="285"/>
      <w:r w:rsidRPr="000E04EF">
        <w:rPr>
          <w:rFonts w:ascii="Times New Roman" w:hAnsi="Times New Roman"/>
          <w:sz w:val="24"/>
          <w:szCs w:val="24"/>
        </w:rPr>
        <w:t xml:space="preserve">1. Настоящий </w:t>
      </w:r>
      <w:r w:rsidR="00FB485D">
        <w:rPr>
          <w:rFonts w:ascii="Times New Roman" w:hAnsi="Times New Roman"/>
          <w:sz w:val="24"/>
          <w:szCs w:val="24"/>
        </w:rPr>
        <w:t>П</w:t>
      </w:r>
      <w:r w:rsidRPr="000E04EF">
        <w:rPr>
          <w:rFonts w:ascii="Times New Roman" w:hAnsi="Times New Roman"/>
          <w:sz w:val="24"/>
          <w:szCs w:val="24"/>
        </w:rPr>
        <w:t>орядок устанавливает правила приемки, хранения, выдачи и списания бланков строгой отчетности.</w:t>
      </w:r>
    </w:p>
    <w:p w:rsidR="000E04EF" w:rsidRPr="000E04EF" w:rsidRDefault="000E04EF" w:rsidP="009A59A0">
      <w:pPr>
        <w:spacing w:after="0"/>
        <w:ind w:firstLine="709"/>
        <w:jc w:val="both"/>
        <w:rPr>
          <w:rFonts w:ascii="Times New Roman" w:hAnsi="Times New Roman"/>
          <w:sz w:val="24"/>
          <w:szCs w:val="24"/>
        </w:rPr>
      </w:pPr>
      <w:bookmarkStart w:id="286" w:name="_ref_1-1801717"/>
      <w:bookmarkEnd w:id="286"/>
      <w:r w:rsidRPr="000E04EF">
        <w:rPr>
          <w:rFonts w:ascii="Times New Roman" w:hAnsi="Times New Roman"/>
          <w:sz w:val="24"/>
          <w:szCs w:val="24"/>
        </w:rPr>
        <w:t>2. Получать бланки строгой отчетности имеют право работники, замещающие должности, которые приведены в перечне, утверждаемом отдельным распорядительным актом руководителя.</w:t>
      </w:r>
    </w:p>
    <w:p w:rsidR="000E04EF" w:rsidRPr="000E04EF" w:rsidRDefault="000E04EF" w:rsidP="009A59A0">
      <w:pPr>
        <w:spacing w:after="0"/>
        <w:ind w:firstLine="709"/>
        <w:jc w:val="both"/>
        <w:rPr>
          <w:rFonts w:ascii="Times New Roman" w:hAnsi="Times New Roman"/>
          <w:sz w:val="24"/>
          <w:szCs w:val="24"/>
        </w:rPr>
      </w:pPr>
      <w:bookmarkStart w:id="287" w:name="_ref_1-1801729"/>
      <w:bookmarkEnd w:id="287"/>
      <w:r w:rsidRPr="000E04EF">
        <w:rPr>
          <w:rFonts w:ascii="Times New Roman" w:hAnsi="Times New Roman"/>
          <w:sz w:val="24"/>
          <w:szCs w:val="24"/>
        </w:rPr>
        <w:t>3. С работниками, осуществляющими получение, выдачу, хранение бланков строгой отчетности, заключаются договоры о полной индивидуальной материальной ответственности.</w:t>
      </w:r>
    </w:p>
    <w:p w:rsidR="000E04EF" w:rsidRPr="000E04EF" w:rsidRDefault="000E04EF" w:rsidP="009A59A0">
      <w:pPr>
        <w:spacing w:after="0"/>
        <w:ind w:firstLine="709"/>
        <w:jc w:val="both"/>
        <w:rPr>
          <w:rFonts w:ascii="Times New Roman" w:hAnsi="Times New Roman"/>
          <w:sz w:val="24"/>
          <w:szCs w:val="24"/>
        </w:rPr>
      </w:pPr>
      <w:bookmarkStart w:id="288" w:name="_ref_1-1801741"/>
      <w:bookmarkEnd w:id="288"/>
      <w:r w:rsidRPr="000E04EF">
        <w:rPr>
          <w:rFonts w:ascii="Times New Roman" w:hAnsi="Times New Roman"/>
          <w:sz w:val="24"/>
          <w:szCs w:val="24"/>
        </w:rPr>
        <w:t>4. Бланки строгой отчетности принимаются работником в присутствии комиссии по поступлению и выбытию активов. Комиссия проверяет соответствие фактического количества, серий и номеров бланков документов данным, указанным в сопроводительных документах (накладных и т.п.), и составляет акт приемки бланков строгой отчетности. Акт, утвержденный руководителем, является основанием для принятия работником бланков строгой отчетности. Форма акта приведена в Приложении к настоящему Порядку.</w:t>
      </w:r>
    </w:p>
    <w:p w:rsidR="000E04EF" w:rsidRPr="000E04EF" w:rsidRDefault="000E04EF" w:rsidP="009A59A0">
      <w:pPr>
        <w:spacing w:after="0"/>
        <w:ind w:firstLine="709"/>
        <w:jc w:val="both"/>
        <w:rPr>
          <w:rFonts w:ascii="Times New Roman" w:hAnsi="Times New Roman"/>
          <w:sz w:val="24"/>
          <w:szCs w:val="24"/>
        </w:rPr>
      </w:pPr>
      <w:bookmarkStart w:id="289" w:name="_ref_1-1801753"/>
      <w:bookmarkEnd w:id="289"/>
      <w:r w:rsidRPr="000E04EF">
        <w:rPr>
          <w:rFonts w:ascii="Times New Roman" w:hAnsi="Times New Roman"/>
          <w:sz w:val="24"/>
          <w:szCs w:val="24"/>
        </w:rPr>
        <w:t xml:space="preserve">5. Аналитический учет бланков строгой отчетности ведется в </w:t>
      </w:r>
      <w:r w:rsidR="000F7567" w:rsidRPr="000E04EF">
        <w:rPr>
          <w:rFonts w:ascii="Times New Roman" w:hAnsi="Times New Roman"/>
          <w:sz w:val="24"/>
          <w:szCs w:val="24"/>
        </w:rPr>
        <w:t xml:space="preserve">книге </w:t>
      </w:r>
      <w:r w:rsidRPr="000E04EF">
        <w:rPr>
          <w:rFonts w:ascii="Times New Roman" w:hAnsi="Times New Roman"/>
          <w:sz w:val="24"/>
          <w:szCs w:val="24"/>
        </w:rPr>
        <w:t>учета бланков строгой отчетности (ф. 0504045) по видам, сериям и номерам с указанием даты получения (выдачи) бланков, условной цены, количества, а также с проставлением подписи получившего их лица. На основании данных по приходу и расходу бланков строгой отчетности выводится остаток на конец периода.</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Книга должна быть прошнурована и опечатана. Количество листов в книге заверяется руководителем и уполномоченным должностным лицом.</w:t>
      </w:r>
    </w:p>
    <w:p w:rsidR="000E04EF" w:rsidRPr="000E04EF" w:rsidRDefault="000E04EF" w:rsidP="009A59A0">
      <w:pPr>
        <w:spacing w:after="0"/>
        <w:ind w:firstLine="709"/>
        <w:jc w:val="both"/>
        <w:rPr>
          <w:rFonts w:ascii="Times New Roman" w:hAnsi="Times New Roman"/>
          <w:sz w:val="24"/>
          <w:szCs w:val="24"/>
        </w:rPr>
      </w:pPr>
      <w:bookmarkStart w:id="290" w:name="_ref_1-1801765"/>
      <w:bookmarkEnd w:id="290"/>
      <w:r w:rsidRPr="000E04EF">
        <w:rPr>
          <w:rFonts w:ascii="Times New Roman" w:hAnsi="Times New Roman"/>
          <w:sz w:val="24"/>
          <w:szCs w:val="24"/>
        </w:rPr>
        <w:t>6. Бланки строгой отчетности хранятся в металлических шкафах и (или) сейфах. По окончании рабочего дня места хранения бланков опечатываются.</w:t>
      </w:r>
    </w:p>
    <w:p w:rsidR="000E04EF" w:rsidRPr="000E04EF" w:rsidRDefault="000E04EF" w:rsidP="009A59A0">
      <w:pPr>
        <w:spacing w:after="0"/>
        <w:ind w:firstLine="709"/>
        <w:jc w:val="both"/>
        <w:rPr>
          <w:rFonts w:ascii="Times New Roman" w:hAnsi="Times New Roman"/>
          <w:sz w:val="24"/>
          <w:szCs w:val="24"/>
        </w:rPr>
      </w:pPr>
      <w:bookmarkStart w:id="291" w:name="_ref_1-1801777"/>
      <w:bookmarkEnd w:id="291"/>
      <w:r w:rsidRPr="000E04EF">
        <w:rPr>
          <w:rFonts w:ascii="Times New Roman" w:hAnsi="Times New Roman"/>
          <w:sz w:val="24"/>
          <w:szCs w:val="24"/>
        </w:rPr>
        <w:t xml:space="preserve">7. Внутреннее перемещение бланков строгой отчетности оформляется </w:t>
      </w:r>
      <w:r w:rsidR="000F7567" w:rsidRPr="000E04EF">
        <w:rPr>
          <w:rFonts w:ascii="Times New Roman" w:hAnsi="Times New Roman"/>
          <w:sz w:val="24"/>
          <w:szCs w:val="24"/>
        </w:rPr>
        <w:t>требованием</w:t>
      </w:r>
      <w:r w:rsidRPr="000E04EF">
        <w:rPr>
          <w:rFonts w:ascii="Times New Roman" w:hAnsi="Times New Roman"/>
          <w:sz w:val="24"/>
          <w:szCs w:val="24"/>
        </w:rPr>
        <w:t>-накладной (ф. 0504204).</w:t>
      </w:r>
    </w:p>
    <w:p w:rsidR="000E04EF" w:rsidRPr="000E04EF" w:rsidRDefault="000E04EF" w:rsidP="009A59A0">
      <w:pPr>
        <w:spacing w:after="0"/>
        <w:ind w:firstLine="709"/>
        <w:jc w:val="both"/>
        <w:rPr>
          <w:rFonts w:ascii="Times New Roman" w:hAnsi="Times New Roman"/>
          <w:sz w:val="24"/>
          <w:szCs w:val="24"/>
        </w:rPr>
      </w:pPr>
      <w:bookmarkStart w:id="292" w:name="_ref_1-1801789"/>
      <w:bookmarkEnd w:id="292"/>
      <w:r w:rsidRPr="000E04EF">
        <w:rPr>
          <w:rFonts w:ascii="Times New Roman" w:hAnsi="Times New Roman"/>
          <w:sz w:val="24"/>
          <w:szCs w:val="24"/>
        </w:rPr>
        <w:t xml:space="preserve">8. Списание (в том числе испорченных бланков строгой отчетности) производится по </w:t>
      </w:r>
      <w:r w:rsidR="000F7567" w:rsidRPr="000E04EF">
        <w:rPr>
          <w:rFonts w:ascii="Times New Roman" w:hAnsi="Times New Roman"/>
          <w:sz w:val="24"/>
          <w:szCs w:val="24"/>
        </w:rPr>
        <w:t xml:space="preserve">акту </w:t>
      </w:r>
      <w:r w:rsidRPr="000E04EF">
        <w:rPr>
          <w:rFonts w:ascii="Times New Roman" w:hAnsi="Times New Roman"/>
          <w:sz w:val="24"/>
          <w:szCs w:val="24"/>
        </w:rPr>
        <w:t>о списании бланков строгой отчетности (ф. 0504816).</w:t>
      </w: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4B2536" w:rsidRDefault="004B2536" w:rsidP="000E04EF">
      <w:pPr>
        <w:spacing w:after="0"/>
        <w:rPr>
          <w:rFonts w:ascii="Times New Roman" w:hAnsi="Times New Roman"/>
          <w:sz w:val="24"/>
          <w:szCs w:val="24"/>
        </w:rPr>
      </w:pPr>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lastRenderedPageBreak/>
        <w:t>Приложение</w:t>
      </w:r>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t>к Порядку приемки, хранения, выдачи</w:t>
      </w:r>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t>и списания бланков строгой отчетности</w:t>
      </w:r>
    </w:p>
    <w:p w:rsidR="000E04EF" w:rsidRPr="000E04EF" w:rsidRDefault="000E04EF" w:rsidP="006F7E05">
      <w:pPr>
        <w:spacing w:after="0"/>
        <w:jc w:val="right"/>
        <w:rPr>
          <w:rFonts w:ascii="Times New Roman" w:hAnsi="Times New Roman"/>
          <w:sz w:val="24"/>
          <w:szCs w:val="24"/>
        </w:rPr>
      </w:pPr>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t>УТВЕРЖДАЮ</w:t>
      </w:r>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t>___________________________________________</w:t>
      </w:r>
    </w:p>
    <w:p w:rsidR="000E04EF" w:rsidRPr="000E04EF" w:rsidRDefault="000E04EF" w:rsidP="006F7E05">
      <w:pPr>
        <w:spacing w:after="0"/>
        <w:jc w:val="right"/>
        <w:rPr>
          <w:rFonts w:ascii="Times New Roman" w:hAnsi="Times New Roman"/>
          <w:sz w:val="24"/>
          <w:szCs w:val="24"/>
        </w:rPr>
      </w:pPr>
      <w:r w:rsidRPr="000E04EF">
        <w:rPr>
          <w:rFonts w:ascii="Times New Roman" w:hAnsi="Times New Roman"/>
          <w:sz w:val="24"/>
          <w:szCs w:val="24"/>
        </w:rPr>
        <w:t>(должность, фамилия, инициалы руководителя)</w:t>
      </w:r>
    </w:p>
    <w:p w:rsidR="000E04EF" w:rsidRPr="000E04EF" w:rsidRDefault="000E04EF" w:rsidP="00A87C73">
      <w:pPr>
        <w:spacing w:after="0" w:line="240" w:lineRule="auto"/>
        <w:rPr>
          <w:rFonts w:ascii="Times New Roman" w:hAnsi="Times New Roman"/>
          <w:sz w:val="24"/>
          <w:szCs w:val="24"/>
        </w:rPr>
      </w:pPr>
    </w:p>
    <w:p w:rsidR="000E04EF" w:rsidRPr="000E04EF" w:rsidRDefault="000E04EF" w:rsidP="00A87C73">
      <w:pPr>
        <w:spacing w:after="0" w:line="240" w:lineRule="auto"/>
        <w:jc w:val="center"/>
        <w:rPr>
          <w:rFonts w:ascii="Times New Roman" w:hAnsi="Times New Roman"/>
          <w:sz w:val="24"/>
          <w:szCs w:val="24"/>
        </w:rPr>
      </w:pPr>
      <w:r w:rsidRPr="000E04EF">
        <w:rPr>
          <w:rFonts w:ascii="Times New Roman" w:hAnsi="Times New Roman"/>
          <w:b/>
          <w:bCs/>
          <w:sz w:val="24"/>
          <w:szCs w:val="24"/>
        </w:rPr>
        <w:t>АКТ</w:t>
      </w:r>
    </w:p>
    <w:p w:rsidR="000E04EF" w:rsidRPr="000E04EF" w:rsidRDefault="000E04EF" w:rsidP="00A87C73">
      <w:pPr>
        <w:spacing w:after="0" w:line="240" w:lineRule="auto"/>
        <w:jc w:val="center"/>
        <w:rPr>
          <w:rFonts w:ascii="Times New Roman" w:hAnsi="Times New Roman"/>
          <w:sz w:val="24"/>
          <w:szCs w:val="24"/>
        </w:rPr>
      </w:pPr>
      <w:r w:rsidRPr="000E04EF">
        <w:rPr>
          <w:rFonts w:ascii="Times New Roman" w:hAnsi="Times New Roman"/>
          <w:b/>
          <w:bCs/>
          <w:sz w:val="24"/>
          <w:szCs w:val="24"/>
        </w:rPr>
        <w:t>приемки бланков строгой отчетности</w:t>
      </w:r>
    </w:p>
    <w:p w:rsidR="000E04EF" w:rsidRPr="000E04EF" w:rsidRDefault="000E04EF" w:rsidP="00A87C73">
      <w:pPr>
        <w:spacing w:after="0" w:line="240" w:lineRule="auto"/>
        <w:rPr>
          <w:rFonts w:ascii="Times New Roman" w:hAnsi="Times New Roman"/>
          <w:sz w:val="24"/>
          <w:szCs w:val="24"/>
        </w:rPr>
      </w:pPr>
    </w:p>
    <w:p w:rsidR="000E04EF" w:rsidRDefault="000E04EF" w:rsidP="00A87C73">
      <w:pPr>
        <w:spacing w:after="0" w:line="240" w:lineRule="auto"/>
        <w:jc w:val="both"/>
        <w:rPr>
          <w:rFonts w:ascii="Times New Roman" w:hAnsi="Times New Roman"/>
          <w:sz w:val="24"/>
          <w:szCs w:val="24"/>
        </w:rPr>
      </w:pPr>
      <w:r w:rsidRPr="000E04EF">
        <w:rPr>
          <w:rFonts w:ascii="Times New Roman" w:hAnsi="Times New Roman"/>
          <w:sz w:val="24"/>
          <w:szCs w:val="24"/>
        </w:rPr>
        <w:t>"___" ___________ 20__ г. N _____</w:t>
      </w:r>
      <w:r w:rsidRPr="000E04EF">
        <w:rPr>
          <w:rFonts w:ascii="Times New Roman" w:hAnsi="Times New Roman"/>
          <w:sz w:val="24"/>
          <w:szCs w:val="24"/>
        </w:rPr>
        <w:br/>
      </w:r>
    </w:p>
    <w:p w:rsidR="0029338C" w:rsidRDefault="0029338C" w:rsidP="00A87C73">
      <w:pPr>
        <w:spacing w:after="0" w:line="240" w:lineRule="auto"/>
        <w:jc w:val="both"/>
        <w:rPr>
          <w:rFonts w:ascii="Times New Roman" w:hAnsi="Times New Roman"/>
          <w:sz w:val="24"/>
          <w:szCs w:val="24"/>
        </w:rPr>
      </w:pPr>
      <w:r w:rsidRPr="002C04DF">
        <w:rPr>
          <w:rFonts w:ascii="Times New Roman" w:hAnsi="Times New Roman"/>
          <w:sz w:val="24"/>
          <w:szCs w:val="24"/>
        </w:rPr>
        <w:t>Комиссия в составе: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83"/>
        <w:gridCol w:w="4961"/>
      </w:tblGrid>
      <w:tr w:rsidR="0029338C" w:rsidTr="00F9703A">
        <w:tc>
          <w:tcPr>
            <w:tcW w:w="2802" w:type="dxa"/>
          </w:tcPr>
          <w:p w:rsidR="0029338C" w:rsidRDefault="0029338C" w:rsidP="00A87C73">
            <w:pPr>
              <w:spacing w:after="0" w:line="240" w:lineRule="auto"/>
              <w:rPr>
                <w:rFonts w:ascii="Times New Roman" w:hAnsi="Times New Roman"/>
                <w:sz w:val="24"/>
                <w:szCs w:val="24"/>
              </w:rPr>
            </w:pPr>
            <w:r w:rsidRPr="002C04DF">
              <w:rPr>
                <w:rFonts w:ascii="Times New Roman" w:hAnsi="Times New Roman"/>
                <w:sz w:val="24"/>
                <w:szCs w:val="24"/>
              </w:rPr>
              <w:t>Председатель</w:t>
            </w:r>
          </w:p>
        </w:tc>
        <w:tc>
          <w:tcPr>
            <w:tcW w:w="283" w:type="dxa"/>
          </w:tcPr>
          <w:p w:rsidR="0029338C" w:rsidRDefault="0029338C" w:rsidP="00A87C73">
            <w:pPr>
              <w:spacing w:after="0" w:line="240" w:lineRule="auto"/>
              <w:rPr>
                <w:rFonts w:ascii="Times New Roman" w:hAnsi="Times New Roman"/>
                <w:sz w:val="24"/>
                <w:szCs w:val="24"/>
              </w:rPr>
            </w:pPr>
          </w:p>
        </w:tc>
        <w:tc>
          <w:tcPr>
            <w:tcW w:w="4961" w:type="dxa"/>
            <w:tcBorders>
              <w:bottom w:val="single" w:sz="4" w:space="0" w:color="auto"/>
            </w:tcBorders>
          </w:tcPr>
          <w:p w:rsidR="0029338C" w:rsidRDefault="0029338C" w:rsidP="00A87C73">
            <w:pPr>
              <w:spacing w:after="0" w:line="240" w:lineRule="auto"/>
              <w:rPr>
                <w:rFonts w:ascii="Times New Roman" w:hAnsi="Times New Roman"/>
                <w:sz w:val="24"/>
                <w:szCs w:val="24"/>
              </w:rPr>
            </w:pPr>
          </w:p>
        </w:tc>
      </w:tr>
      <w:tr w:rsidR="0029338C" w:rsidTr="00F9703A">
        <w:tc>
          <w:tcPr>
            <w:tcW w:w="2802"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4961"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(должность, фамилия, инициалы)</w:t>
            </w:r>
          </w:p>
        </w:tc>
      </w:tr>
      <w:tr w:rsidR="0029338C" w:rsidTr="00F9703A">
        <w:tc>
          <w:tcPr>
            <w:tcW w:w="2802" w:type="dxa"/>
          </w:tcPr>
          <w:p w:rsidR="0029338C" w:rsidRDefault="0029338C" w:rsidP="00A87C73">
            <w:pPr>
              <w:spacing w:after="0" w:line="240" w:lineRule="auto"/>
              <w:rPr>
                <w:rFonts w:ascii="Times New Roman" w:hAnsi="Times New Roman"/>
                <w:sz w:val="24"/>
                <w:szCs w:val="24"/>
              </w:rPr>
            </w:pPr>
            <w:r w:rsidRPr="002C04DF">
              <w:rPr>
                <w:rFonts w:ascii="Times New Roman" w:hAnsi="Times New Roman"/>
                <w:sz w:val="24"/>
                <w:szCs w:val="24"/>
              </w:rPr>
              <w:t>Члены комиссии</w:t>
            </w:r>
          </w:p>
        </w:tc>
        <w:tc>
          <w:tcPr>
            <w:tcW w:w="283" w:type="dxa"/>
          </w:tcPr>
          <w:p w:rsidR="0029338C" w:rsidRDefault="0029338C" w:rsidP="00A87C73">
            <w:pPr>
              <w:spacing w:after="0" w:line="240" w:lineRule="auto"/>
              <w:rPr>
                <w:rFonts w:ascii="Times New Roman" w:hAnsi="Times New Roman"/>
                <w:sz w:val="24"/>
                <w:szCs w:val="24"/>
              </w:rPr>
            </w:pPr>
          </w:p>
        </w:tc>
        <w:tc>
          <w:tcPr>
            <w:tcW w:w="4961" w:type="dxa"/>
            <w:tcBorders>
              <w:bottom w:val="single" w:sz="4" w:space="0" w:color="auto"/>
            </w:tcBorders>
          </w:tcPr>
          <w:p w:rsidR="0029338C" w:rsidRDefault="0029338C" w:rsidP="00A87C73">
            <w:pPr>
              <w:spacing w:after="0" w:line="240" w:lineRule="auto"/>
              <w:rPr>
                <w:rFonts w:ascii="Times New Roman" w:hAnsi="Times New Roman"/>
                <w:sz w:val="24"/>
                <w:szCs w:val="24"/>
              </w:rPr>
            </w:pPr>
          </w:p>
        </w:tc>
      </w:tr>
      <w:tr w:rsidR="0029338C" w:rsidTr="00F9703A">
        <w:tc>
          <w:tcPr>
            <w:tcW w:w="2802"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4961"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(должность, фамилия, инициалы)</w:t>
            </w:r>
          </w:p>
        </w:tc>
      </w:tr>
      <w:tr w:rsidR="0029338C" w:rsidTr="00F9703A">
        <w:tc>
          <w:tcPr>
            <w:tcW w:w="2802"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4961" w:type="dxa"/>
            <w:tcBorders>
              <w:bottom w:val="single" w:sz="4" w:space="0" w:color="auto"/>
            </w:tcBorders>
          </w:tcPr>
          <w:p w:rsidR="0029338C" w:rsidRDefault="0029338C" w:rsidP="00A87C73">
            <w:pPr>
              <w:spacing w:after="0" w:line="240" w:lineRule="auto"/>
              <w:rPr>
                <w:rFonts w:ascii="Times New Roman" w:hAnsi="Times New Roman"/>
                <w:sz w:val="24"/>
                <w:szCs w:val="24"/>
              </w:rPr>
            </w:pPr>
          </w:p>
        </w:tc>
      </w:tr>
      <w:tr w:rsidR="0029338C" w:rsidTr="00F9703A">
        <w:tc>
          <w:tcPr>
            <w:tcW w:w="2802"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4961"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(должность, фамилия, инициалы)</w:t>
            </w:r>
          </w:p>
        </w:tc>
      </w:tr>
      <w:tr w:rsidR="0029338C" w:rsidTr="00F9703A">
        <w:tc>
          <w:tcPr>
            <w:tcW w:w="2802"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4961" w:type="dxa"/>
            <w:tcBorders>
              <w:bottom w:val="single" w:sz="4" w:space="0" w:color="auto"/>
            </w:tcBorders>
          </w:tcPr>
          <w:p w:rsidR="0029338C" w:rsidRDefault="0029338C" w:rsidP="00A87C73">
            <w:pPr>
              <w:spacing w:after="0" w:line="240" w:lineRule="auto"/>
              <w:rPr>
                <w:rFonts w:ascii="Times New Roman" w:hAnsi="Times New Roman"/>
                <w:sz w:val="24"/>
                <w:szCs w:val="24"/>
              </w:rPr>
            </w:pPr>
          </w:p>
        </w:tc>
      </w:tr>
      <w:tr w:rsidR="0029338C" w:rsidTr="00F9703A">
        <w:tc>
          <w:tcPr>
            <w:tcW w:w="2802"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4961"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(должность, фамилия, инициалы)</w:t>
            </w:r>
          </w:p>
        </w:tc>
      </w:tr>
    </w:tbl>
    <w:p w:rsidR="0029338C" w:rsidRDefault="0029338C" w:rsidP="00A87C73">
      <w:pPr>
        <w:spacing w:after="0" w:line="240" w:lineRule="auto"/>
        <w:jc w:val="both"/>
        <w:rPr>
          <w:rFonts w:ascii="Times New Roman" w:hAnsi="Times New Roman"/>
          <w:sz w:val="24"/>
          <w:szCs w:val="24"/>
        </w:rPr>
      </w:pPr>
    </w:p>
    <w:p w:rsidR="0029338C" w:rsidRPr="002C04DF" w:rsidRDefault="0029338C" w:rsidP="00467C1A">
      <w:pPr>
        <w:spacing w:after="0"/>
        <w:rPr>
          <w:rFonts w:ascii="Times New Roman" w:hAnsi="Times New Roman"/>
          <w:sz w:val="24"/>
          <w:szCs w:val="24"/>
        </w:rPr>
      </w:pPr>
      <w:r w:rsidRPr="002C04DF">
        <w:rPr>
          <w:rFonts w:ascii="Times New Roman" w:hAnsi="Times New Roman"/>
          <w:sz w:val="24"/>
          <w:szCs w:val="24"/>
        </w:rPr>
        <w:t>назначенная ___________________________</w:t>
      </w:r>
      <w:r w:rsidR="004B2536">
        <w:rPr>
          <w:rFonts w:ascii="Times New Roman" w:hAnsi="Times New Roman"/>
          <w:sz w:val="24"/>
          <w:szCs w:val="24"/>
        </w:rPr>
        <w:t>___________</w:t>
      </w:r>
      <w:r w:rsidRPr="002C04DF">
        <w:rPr>
          <w:rFonts w:ascii="Times New Roman" w:hAnsi="Times New Roman"/>
          <w:sz w:val="24"/>
          <w:szCs w:val="24"/>
        </w:rPr>
        <w:t>_____ от "__" __________ 20__ г.</w:t>
      </w:r>
    </w:p>
    <w:p w:rsidR="0029338C" w:rsidRPr="002C04DF" w:rsidRDefault="0029338C" w:rsidP="00467C1A">
      <w:pPr>
        <w:spacing w:after="0"/>
        <w:ind w:left="2494"/>
        <w:jc w:val="both"/>
        <w:rPr>
          <w:rFonts w:ascii="Times New Roman" w:hAnsi="Times New Roman"/>
          <w:sz w:val="24"/>
          <w:szCs w:val="24"/>
        </w:rPr>
      </w:pPr>
      <w:r w:rsidRPr="002C04DF">
        <w:rPr>
          <w:rFonts w:ascii="Times New Roman" w:hAnsi="Times New Roman"/>
          <w:sz w:val="24"/>
          <w:szCs w:val="24"/>
        </w:rPr>
        <w:t>(распорядительный акт руководителя)</w:t>
      </w:r>
    </w:p>
    <w:p w:rsidR="0029338C" w:rsidRPr="002C04DF" w:rsidRDefault="0029338C" w:rsidP="00467C1A">
      <w:pPr>
        <w:spacing w:after="0"/>
        <w:jc w:val="both"/>
        <w:rPr>
          <w:rFonts w:ascii="Times New Roman" w:hAnsi="Times New Roman"/>
          <w:sz w:val="24"/>
          <w:szCs w:val="24"/>
        </w:rPr>
      </w:pPr>
      <w:r>
        <w:rPr>
          <w:rFonts w:ascii="Times New Roman" w:hAnsi="Times New Roman"/>
          <w:sz w:val="24"/>
          <w:szCs w:val="24"/>
        </w:rPr>
        <w:t>N</w:t>
      </w:r>
      <w:r w:rsidRPr="002C04DF">
        <w:rPr>
          <w:rFonts w:ascii="Times New Roman" w:hAnsi="Times New Roman"/>
          <w:sz w:val="24"/>
          <w:szCs w:val="24"/>
        </w:rPr>
        <w:t xml:space="preserve"> ___, произвела проверку фактического наличия бланков строгой отчетности,</w:t>
      </w:r>
      <w:r w:rsidR="001F6D11">
        <w:rPr>
          <w:rFonts w:ascii="Times New Roman" w:hAnsi="Times New Roman"/>
          <w:sz w:val="24"/>
          <w:szCs w:val="24"/>
        </w:rPr>
        <w:t xml:space="preserve"> </w:t>
      </w:r>
      <w:r>
        <w:rPr>
          <w:rFonts w:ascii="Times New Roman" w:hAnsi="Times New Roman"/>
          <w:sz w:val="24"/>
          <w:szCs w:val="24"/>
        </w:rPr>
        <w:t>полученных от</w:t>
      </w:r>
      <w:r w:rsidRPr="002C04DF">
        <w:rPr>
          <w:rFonts w:ascii="Times New Roman" w:hAnsi="Times New Roman"/>
          <w:sz w:val="24"/>
          <w:szCs w:val="24"/>
        </w:rPr>
        <w:t xml:space="preserve"> __________________________________________________________,</w:t>
      </w:r>
      <w:r>
        <w:rPr>
          <w:rFonts w:ascii="Times New Roman" w:hAnsi="Times New Roman"/>
          <w:sz w:val="24"/>
          <w:szCs w:val="24"/>
        </w:rPr>
        <w:t xml:space="preserve"> </w:t>
      </w:r>
      <w:r w:rsidRPr="002C04DF">
        <w:rPr>
          <w:rFonts w:ascii="Times New Roman" w:hAnsi="Times New Roman"/>
          <w:sz w:val="24"/>
          <w:szCs w:val="24"/>
        </w:rPr>
        <w:t>согласно счету от "___" _____________ 20__ г. N ___________________________</w:t>
      </w:r>
      <w:r>
        <w:rPr>
          <w:rFonts w:ascii="Times New Roman" w:hAnsi="Times New Roman"/>
          <w:sz w:val="24"/>
          <w:szCs w:val="24"/>
        </w:rPr>
        <w:t xml:space="preserve"> </w:t>
      </w:r>
      <w:r w:rsidRPr="002C04DF">
        <w:rPr>
          <w:rFonts w:ascii="Times New Roman" w:hAnsi="Times New Roman"/>
          <w:sz w:val="24"/>
          <w:szCs w:val="24"/>
        </w:rPr>
        <w:t>и накладной от "___" _____________ 20__ г. N _____________________.</w:t>
      </w:r>
    </w:p>
    <w:p w:rsidR="00467C1A" w:rsidRDefault="00467C1A" w:rsidP="00467C1A">
      <w:pPr>
        <w:spacing w:after="0"/>
        <w:jc w:val="both"/>
        <w:rPr>
          <w:rFonts w:ascii="Times New Roman" w:hAnsi="Times New Roman"/>
          <w:sz w:val="24"/>
          <w:szCs w:val="24"/>
        </w:rPr>
      </w:pPr>
    </w:p>
    <w:p w:rsidR="0029338C" w:rsidRPr="002C04DF" w:rsidRDefault="0029338C" w:rsidP="00467C1A">
      <w:pPr>
        <w:spacing w:after="0"/>
        <w:jc w:val="both"/>
        <w:rPr>
          <w:rFonts w:ascii="Times New Roman" w:hAnsi="Times New Roman"/>
          <w:sz w:val="24"/>
          <w:szCs w:val="24"/>
        </w:rPr>
      </w:pPr>
      <w:r w:rsidRPr="002C04DF">
        <w:rPr>
          <w:rFonts w:ascii="Times New Roman" w:hAnsi="Times New Roman"/>
          <w:sz w:val="24"/>
          <w:szCs w:val="24"/>
        </w:rPr>
        <w:t>В результате проверки выявлено:</w:t>
      </w:r>
    </w:p>
    <w:p w:rsidR="0029338C" w:rsidRPr="002C04DF" w:rsidRDefault="00A87C73" w:rsidP="00467C1A">
      <w:pPr>
        <w:spacing w:after="0"/>
        <w:rPr>
          <w:rFonts w:ascii="Times New Roman" w:hAnsi="Times New Roman"/>
          <w:sz w:val="24"/>
          <w:szCs w:val="24"/>
        </w:rPr>
      </w:pPr>
      <w:r>
        <w:rPr>
          <w:rFonts w:ascii="Times New Roman" w:hAnsi="Times New Roman"/>
          <w:sz w:val="24"/>
          <w:szCs w:val="24"/>
        </w:rPr>
        <w:t>1. Состояние упаковки _</w:t>
      </w:r>
      <w:r w:rsidR="0029338C" w:rsidRPr="002C04DF">
        <w:rPr>
          <w:rFonts w:ascii="Times New Roman" w:hAnsi="Times New Roman"/>
          <w:sz w:val="24"/>
          <w:szCs w:val="24"/>
        </w:rPr>
        <w:t>_____________________________</w:t>
      </w:r>
      <w:r w:rsidR="001F6D11">
        <w:rPr>
          <w:rFonts w:ascii="Times New Roman" w:hAnsi="Times New Roman"/>
          <w:sz w:val="24"/>
          <w:szCs w:val="24"/>
        </w:rPr>
        <w:t>____________</w:t>
      </w:r>
      <w:r w:rsidR="0029338C" w:rsidRPr="002C04DF">
        <w:rPr>
          <w:rFonts w:ascii="Times New Roman" w:hAnsi="Times New Roman"/>
          <w:sz w:val="24"/>
          <w:szCs w:val="24"/>
        </w:rPr>
        <w:t>_______________.</w:t>
      </w:r>
    </w:p>
    <w:p w:rsidR="0029338C" w:rsidRDefault="0029338C" w:rsidP="00467C1A">
      <w:pPr>
        <w:spacing w:after="0"/>
        <w:jc w:val="both"/>
        <w:rPr>
          <w:rFonts w:ascii="Times New Roman" w:hAnsi="Times New Roman"/>
          <w:sz w:val="24"/>
          <w:szCs w:val="24"/>
        </w:rPr>
      </w:pPr>
      <w:r w:rsidRPr="002C04DF">
        <w:rPr>
          <w:rFonts w:ascii="Times New Roman" w:hAnsi="Times New Roman"/>
          <w:sz w:val="24"/>
          <w:szCs w:val="24"/>
        </w:rPr>
        <w:t>2. Наличие документов строгой отчетности:</w:t>
      </w:r>
    </w:p>
    <w:p w:rsidR="0029338C" w:rsidRDefault="0029338C" w:rsidP="00467C1A">
      <w:pPr>
        <w:spacing w:after="0"/>
        <w:jc w:val="both"/>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1134"/>
        <w:gridCol w:w="992"/>
        <w:gridCol w:w="850"/>
        <w:gridCol w:w="1276"/>
        <w:gridCol w:w="1418"/>
        <w:gridCol w:w="1134"/>
        <w:gridCol w:w="1275"/>
      </w:tblGrid>
      <w:tr w:rsidR="0029338C" w:rsidRPr="002C04DF" w:rsidTr="00A87C73">
        <w:tc>
          <w:tcPr>
            <w:tcW w:w="1384" w:type="dxa"/>
            <w:vMerge w:val="restart"/>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Наименование и код формы</w:t>
            </w:r>
          </w:p>
        </w:tc>
        <w:tc>
          <w:tcPr>
            <w:tcW w:w="2552" w:type="dxa"/>
            <w:gridSpan w:val="2"/>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Количество бланков (единиц)</w:t>
            </w:r>
          </w:p>
        </w:tc>
        <w:tc>
          <w:tcPr>
            <w:tcW w:w="992" w:type="dxa"/>
            <w:vMerge w:val="restart"/>
            <w:tcBorders>
              <w:top w:val="single" w:sz="6" w:space="0" w:color="auto"/>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N формы</w:t>
            </w:r>
          </w:p>
        </w:tc>
        <w:tc>
          <w:tcPr>
            <w:tcW w:w="850" w:type="dxa"/>
            <w:vMerge w:val="restart"/>
            <w:tcBorders>
              <w:top w:val="single" w:sz="6" w:space="0" w:color="auto"/>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Серия</w:t>
            </w:r>
          </w:p>
        </w:tc>
        <w:tc>
          <w:tcPr>
            <w:tcW w:w="1276" w:type="dxa"/>
            <w:vMerge w:val="restart"/>
            <w:tcBorders>
              <w:top w:val="single" w:sz="6" w:space="0" w:color="auto"/>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Излишки (единиц)</w:t>
            </w:r>
          </w:p>
        </w:tc>
        <w:tc>
          <w:tcPr>
            <w:tcW w:w="1418" w:type="dxa"/>
            <w:vMerge w:val="restart"/>
            <w:tcBorders>
              <w:top w:val="single" w:sz="6" w:space="0" w:color="auto"/>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Недостачи (единиц)</w:t>
            </w:r>
          </w:p>
        </w:tc>
        <w:tc>
          <w:tcPr>
            <w:tcW w:w="1134" w:type="dxa"/>
            <w:vMerge w:val="restart"/>
            <w:tcBorders>
              <w:top w:val="single" w:sz="6" w:space="0" w:color="auto"/>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Брак</w:t>
            </w:r>
          </w:p>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(единиц)</w:t>
            </w:r>
          </w:p>
        </w:tc>
        <w:tc>
          <w:tcPr>
            <w:tcW w:w="1275" w:type="dxa"/>
            <w:vMerge w:val="restart"/>
            <w:tcBorders>
              <w:top w:val="single" w:sz="6" w:space="0" w:color="auto"/>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На общую сумму, руб.</w:t>
            </w:r>
          </w:p>
        </w:tc>
      </w:tr>
      <w:tr w:rsidR="0029338C" w:rsidRPr="002C04DF" w:rsidTr="00A87C73">
        <w:tc>
          <w:tcPr>
            <w:tcW w:w="1384" w:type="dxa"/>
            <w:vMerge/>
            <w:tcBorders>
              <w:top w:val="nil"/>
              <w:left w:val="single" w:sz="6" w:space="0" w:color="auto"/>
              <w:bottom w:val="nil"/>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по накладной</w:t>
            </w: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фактическое</w:t>
            </w:r>
          </w:p>
        </w:tc>
        <w:tc>
          <w:tcPr>
            <w:tcW w:w="992" w:type="dxa"/>
            <w:vMerge/>
            <w:tcBorders>
              <w:top w:val="nil"/>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p>
        </w:tc>
        <w:tc>
          <w:tcPr>
            <w:tcW w:w="850" w:type="dxa"/>
            <w:vMerge/>
            <w:tcBorders>
              <w:top w:val="nil"/>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p>
        </w:tc>
        <w:tc>
          <w:tcPr>
            <w:tcW w:w="1276" w:type="dxa"/>
            <w:vMerge/>
            <w:tcBorders>
              <w:top w:val="nil"/>
              <w:left w:val="single" w:sz="6" w:space="0" w:color="auto"/>
              <w:bottom w:val="nil"/>
              <w:right w:val="single" w:sz="6" w:space="0" w:color="auto"/>
            </w:tcBorders>
          </w:tcPr>
          <w:p w:rsidR="0029338C" w:rsidRPr="002C04DF" w:rsidRDefault="0029338C" w:rsidP="00467C1A">
            <w:pPr>
              <w:spacing w:after="0"/>
              <w:jc w:val="center"/>
              <w:rPr>
                <w:rFonts w:ascii="Times New Roman" w:hAnsi="Times New Roman"/>
                <w:sz w:val="24"/>
                <w:szCs w:val="24"/>
              </w:rPr>
            </w:pPr>
          </w:p>
        </w:tc>
        <w:tc>
          <w:tcPr>
            <w:tcW w:w="1418" w:type="dxa"/>
            <w:vMerge/>
            <w:tcBorders>
              <w:top w:val="nil"/>
              <w:left w:val="single" w:sz="6" w:space="0" w:color="auto"/>
              <w:bottom w:val="nil"/>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vMerge/>
            <w:tcBorders>
              <w:top w:val="nil"/>
              <w:left w:val="single" w:sz="6" w:space="0" w:color="auto"/>
              <w:bottom w:val="nil"/>
              <w:right w:val="single" w:sz="6" w:space="0" w:color="auto"/>
            </w:tcBorders>
          </w:tcPr>
          <w:p w:rsidR="0029338C" w:rsidRPr="002C04DF" w:rsidRDefault="0029338C" w:rsidP="00467C1A">
            <w:pPr>
              <w:spacing w:after="0"/>
              <w:rPr>
                <w:rFonts w:ascii="Times New Roman" w:hAnsi="Times New Roman"/>
                <w:sz w:val="24"/>
                <w:szCs w:val="24"/>
              </w:rPr>
            </w:pPr>
          </w:p>
        </w:tc>
        <w:tc>
          <w:tcPr>
            <w:tcW w:w="1275" w:type="dxa"/>
            <w:vMerge/>
            <w:tcBorders>
              <w:top w:val="nil"/>
              <w:left w:val="single" w:sz="6" w:space="0" w:color="auto"/>
              <w:bottom w:val="nil"/>
              <w:right w:val="single" w:sz="6" w:space="0" w:color="auto"/>
            </w:tcBorders>
          </w:tcPr>
          <w:p w:rsidR="0029338C" w:rsidRPr="002C04DF" w:rsidRDefault="0029338C" w:rsidP="00467C1A">
            <w:pPr>
              <w:spacing w:after="0"/>
              <w:rPr>
                <w:rFonts w:ascii="Times New Roman" w:hAnsi="Times New Roman"/>
                <w:sz w:val="24"/>
                <w:szCs w:val="24"/>
              </w:rPr>
            </w:pPr>
          </w:p>
        </w:tc>
      </w:tr>
      <w:tr w:rsidR="0029338C" w:rsidRPr="002C04DF" w:rsidTr="00A87C73">
        <w:tc>
          <w:tcPr>
            <w:tcW w:w="138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3</w:t>
            </w:r>
          </w:p>
        </w:tc>
        <w:tc>
          <w:tcPr>
            <w:tcW w:w="992"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4</w:t>
            </w:r>
          </w:p>
        </w:tc>
        <w:tc>
          <w:tcPr>
            <w:tcW w:w="850"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5</w:t>
            </w:r>
          </w:p>
        </w:tc>
        <w:tc>
          <w:tcPr>
            <w:tcW w:w="1276"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6</w:t>
            </w: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7</w:t>
            </w: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8</w:t>
            </w:r>
          </w:p>
        </w:tc>
        <w:tc>
          <w:tcPr>
            <w:tcW w:w="1275"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jc w:val="center"/>
              <w:rPr>
                <w:rFonts w:ascii="Times New Roman" w:hAnsi="Times New Roman"/>
                <w:sz w:val="24"/>
                <w:szCs w:val="24"/>
              </w:rPr>
            </w:pPr>
            <w:r w:rsidRPr="002C04DF">
              <w:rPr>
                <w:rFonts w:ascii="Times New Roman" w:hAnsi="Times New Roman"/>
                <w:sz w:val="24"/>
                <w:szCs w:val="24"/>
              </w:rPr>
              <w:t>9</w:t>
            </w:r>
          </w:p>
        </w:tc>
      </w:tr>
      <w:tr w:rsidR="0029338C" w:rsidRPr="002C04DF" w:rsidTr="00A87C73">
        <w:tc>
          <w:tcPr>
            <w:tcW w:w="138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r>
      <w:tr w:rsidR="0029338C" w:rsidRPr="002C04DF" w:rsidTr="00A87C73">
        <w:tc>
          <w:tcPr>
            <w:tcW w:w="138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r>
      <w:tr w:rsidR="0029338C" w:rsidRPr="002C04DF" w:rsidTr="00A87C73">
        <w:tc>
          <w:tcPr>
            <w:tcW w:w="138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r>
      <w:tr w:rsidR="0029338C" w:rsidRPr="002C04DF" w:rsidTr="00A87C73">
        <w:tc>
          <w:tcPr>
            <w:tcW w:w="138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29338C" w:rsidRPr="002C04DF" w:rsidRDefault="0029338C" w:rsidP="00467C1A">
            <w:pPr>
              <w:spacing w:after="0"/>
              <w:rPr>
                <w:rFonts w:ascii="Times New Roman" w:hAnsi="Times New Roman"/>
                <w:sz w:val="24"/>
                <w:szCs w:val="24"/>
              </w:rPr>
            </w:pPr>
          </w:p>
        </w:tc>
      </w:tr>
    </w:tbl>
    <w:p w:rsidR="0029338C" w:rsidRDefault="0029338C" w:rsidP="00A87C73">
      <w:pPr>
        <w:spacing w:after="0" w:line="240" w:lineRule="auto"/>
        <w:jc w:val="both"/>
        <w:rPr>
          <w:rFonts w:ascii="Times New Roman" w:hAnsi="Times New Roman"/>
          <w:sz w:val="24"/>
          <w:szCs w:val="24"/>
        </w:rPr>
      </w:pPr>
    </w:p>
    <w:p w:rsidR="00A87C73" w:rsidRDefault="00A87C73" w:rsidP="00A87C73">
      <w:pPr>
        <w:spacing w:after="0" w:line="240" w:lineRule="auto"/>
        <w:jc w:val="both"/>
        <w:rPr>
          <w:rFonts w:ascii="Times New Roman" w:hAnsi="Times New Roman"/>
          <w:sz w:val="24"/>
          <w:szCs w:val="24"/>
        </w:rPr>
      </w:pPr>
    </w:p>
    <w:p w:rsidR="00A87C73" w:rsidRDefault="00A87C73" w:rsidP="00A87C73">
      <w:pPr>
        <w:spacing w:after="0" w:line="240" w:lineRule="auto"/>
        <w:jc w:val="both"/>
        <w:rPr>
          <w:rFonts w:ascii="Times New Roman" w:hAnsi="Times New Roman"/>
          <w:sz w:val="24"/>
          <w:szCs w:val="24"/>
        </w:rPr>
      </w:pPr>
    </w:p>
    <w:p w:rsidR="00A87C73" w:rsidRDefault="00A87C73" w:rsidP="00A87C73">
      <w:pPr>
        <w:spacing w:after="0" w:line="240" w:lineRule="auto"/>
        <w:jc w:val="both"/>
        <w:rPr>
          <w:rFonts w:ascii="Times New Roman" w:hAnsi="Times New Roman"/>
          <w:sz w:val="24"/>
          <w:szCs w:val="24"/>
        </w:rPr>
      </w:pPr>
    </w:p>
    <w:p w:rsidR="00A87C73" w:rsidRDefault="00A87C73" w:rsidP="00A87C73">
      <w:pPr>
        <w:spacing w:after="0" w:line="240" w:lineRule="auto"/>
        <w:jc w:val="both"/>
        <w:rPr>
          <w:rFonts w:ascii="Times New Roman" w:hAnsi="Times New Roman"/>
          <w:sz w:val="24"/>
          <w:szCs w:val="24"/>
        </w:rPr>
      </w:pPr>
    </w:p>
    <w:p w:rsidR="0029338C" w:rsidRDefault="0029338C" w:rsidP="00A87C73">
      <w:pPr>
        <w:spacing w:after="0" w:line="240" w:lineRule="auto"/>
        <w:jc w:val="both"/>
        <w:rPr>
          <w:rFonts w:ascii="Times New Roman" w:hAnsi="Times New Roman"/>
          <w:sz w:val="24"/>
          <w:szCs w:val="24"/>
        </w:rPr>
      </w:pPr>
      <w:r w:rsidRPr="002C04DF">
        <w:rPr>
          <w:rFonts w:ascii="Times New Roman" w:hAnsi="Times New Roman"/>
          <w:sz w:val="24"/>
          <w:szCs w:val="24"/>
        </w:rPr>
        <w:lastRenderedPageBreak/>
        <w:t>Подписи членов комиссии: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
        <w:gridCol w:w="2190"/>
        <w:gridCol w:w="283"/>
        <w:gridCol w:w="1827"/>
        <w:gridCol w:w="283"/>
        <w:gridCol w:w="2126"/>
      </w:tblGrid>
      <w:tr w:rsidR="0029338C" w:rsidTr="00F9703A">
        <w:tc>
          <w:tcPr>
            <w:tcW w:w="2235" w:type="dxa"/>
          </w:tcPr>
          <w:p w:rsidR="0029338C" w:rsidRDefault="0029338C" w:rsidP="00A87C73">
            <w:pPr>
              <w:spacing w:after="0" w:line="240" w:lineRule="auto"/>
              <w:rPr>
                <w:rFonts w:ascii="Times New Roman" w:hAnsi="Times New Roman"/>
                <w:sz w:val="24"/>
                <w:szCs w:val="24"/>
              </w:rPr>
            </w:pPr>
            <w:r w:rsidRPr="002C04DF">
              <w:rPr>
                <w:rFonts w:ascii="Times New Roman" w:hAnsi="Times New Roman"/>
                <w:sz w:val="24"/>
                <w:szCs w:val="24"/>
              </w:rPr>
              <w:t>Председатель</w:t>
            </w:r>
          </w:p>
        </w:tc>
        <w:tc>
          <w:tcPr>
            <w:tcW w:w="283" w:type="dxa"/>
          </w:tcPr>
          <w:p w:rsidR="0029338C" w:rsidRDefault="0029338C" w:rsidP="00A87C73">
            <w:pPr>
              <w:spacing w:after="0" w:line="240" w:lineRule="auto"/>
              <w:rPr>
                <w:rFonts w:ascii="Times New Roman" w:hAnsi="Times New Roman"/>
                <w:sz w:val="24"/>
                <w:szCs w:val="24"/>
              </w:rPr>
            </w:pPr>
          </w:p>
        </w:tc>
        <w:tc>
          <w:tcPr>
            <w:tcW w:w="2190" w:type="dxa"/>
            <w:tcBorders>
              <w:bottom w:val="single" w:sz="4" w:space="0" w:color="auto"/>
            </w:tcBorders>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r>
              <w:rPr>
                <w:rFonts w:ascii="Times New Roman" w:hAnsi="Times New Roman"/>
                <w:sz w:val="24"/>
                <w:szCs w:val="24"/>
              </w:rPr>
              <w:t>/</w:t>
            </w:r>
          </w:p>
        </w:tc>
        <w:tc>
          <w:tcPr>
            <w:tcW w:w="1827" w:type="dxa"/>
            <w:tcBorders>
              <w:bottom w:val="single" w:sz="4" w:space="0" w:color="auto"/>
            </w:tcBorders>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r>
              <w:rPr>
                <w:rFonts w:ascii="Times New Roman" w:hAnsi="Times New Roman"/>
                <w:sz w:val="24"/>
                <w:szCs w:val="24"/>
              </w:rPr>
              <w:t>/</w:t>
            </w:r>
          </w:p>
        </w:tc>
        <w:tc>
          <w:tcPr>
            <w:tcW w:w="2126" w:type="dxa"/>
            <w:tcBorders>
              <w:bottom w:val="single" w:sz="4" w:space="0" w:color="auto"/>
            </w:tcBorders>
          </w:tcPr>
          <w:p w:rsidR="0029338C" w:rsidRDefault="0029338C" w:rsidP="00A87C73">
            <w:pPr>
              <w:spacing w:after="0" w:line="240" w:lineRule="auto"/>
              <w:rPr>
                <w:rFonts w:ascii="Times New Roman" w:hAnsi="Times New Roman"/>
                <w:sz w:val="24"/>
                <w:szCs w:val="24"/>
              </w:rPr>
            </w:pPr>
          </w:p>
        </w:tc>
      </w:tr>
      <w:tr w:rsidR="0029338C" w:rsidTr="00F9703A">
        <w:tc>
          <w:tcPr>
            <w:tcW w:w="2235"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2190"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(должность)</w:t>
            </w:r>
          </w:p>
        </w:tc>
        <w:tc>
          <w:tcPr>
            <w:tcW w:w="283" w:type="dxa"/>
          </w:tcPr>
          <w:p w:rsidR="0029338C" w:rsidRDefault="0029338C" w:rsidP="00A87C73">
            <w:pPr>
              <w:spacing w:after="0" w:line="240" w:lineRule="auto"/>
              <w:jc w:val="center"/>
              <w:rPr>
                <w:rFonts w:ascii="Times New Roman" w:hAnsi="Times New Roman"/>
                <w:sz w:val="24"/>
                <w:szCs w:val="24"/>
              </w:rPr>
            </w:pPr>
          </w:p>
        </w:tc>
        <w:tc>
          <w:tcPr>
            <w:tcW w:w="1827"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(подпись)</w:t>
            </w:r>
          </w:p>
        </w:tc>
        <w:tc>
          <w:tcPr>
            <w:tcW w:w="283" w:type="dxa"/>
          </w:tcPr>
          <w:p w:rsidR="0029338C" w:rsidRDefault="0029338C" w:rsidP="00A87C73">
            <w:pPr>
              <w:spacing w:after="0" w:line="240" w:lineRule="auto"/>
              <w:jc w:val="center"/>
              <w:rPr>
                <w:rFonts w:ascii="Times New Roman" w:hAnsi="Times New Roman"/>
                <w:sz w:val="24"/>
                <w:szCs w:val="24"/>
              </w:rPr>
            </w:pPr>
          </w:p>
        </w:tc>
        <w:tc>
          <w:tcPr>
            <w:tcW w:w="2126"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(расшифровка)</w:t>
            </w:r>
          </w:p>
        </w:tc>
      </w:tr>
      <w:tr w:rsidR="0029338C" w:rsidTr="00F9703A">
        <w:tc>
          <w:tcPr>
            <w:tcW w:w="2235" w:type="dxa"/>
          </w:tcPr>
          <w:p w:rsidR="0029338C" w:rsidRDefault="0029338C" w:rsidP="00A87C73">
            <w:pPr>
              <w:spacing w:after="0" w:line="240" w:lineRule="auto"/>
              <w:rPr>
                <w:rFonts w:ascii="Times New Roman" w:hAnsi="Times New Roman"/>
                <w:sz w:val="24"/>
                <w:szCs w:val="24"/>
              </w:rPr>
            </w:pPr>
            <w:r w:rsidRPr="002C04DF">
              <w:rPr>
                <w:rFonts w:ascii="Times New Roman" w:hAnsi="Times New Roman"/>
                <w:sz w:val="24"/>
                <w:szCs w:val="24"/>
              </w:rPr>
              <w:t>Члены комиссии</w:t>
            </w:r>
          </w:p>
        </w:tc>
        <w:tc>
          <w:tcPr>
            <w:tcW w:w="283" w:type="dxa"/>
          </w:tcPr>
          <w:p w:rsidR="0029338C" w:rsidRDefault="0029338C" w:rsidP="00A87C73">
            <w:pPr>
              <w:spacing w:after="0" w:line="240" w:lineRule="auto"/>
              <w:rPr>
                <w:rFonts w:ascii="Times New Roman" w:hAnsi="Times New Roman"/>
                <w:sz w:val="24"/>
                <w:szCs w:val="24"/>
              </w:rPr>
            </w:pPr>
          </w:p>
        </w:tc>
        <w:tc>
          <w:tcPr>
            <w:tcW w:w="2190"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c>
          <w:tcPr>
            <w:tcW w:w="283" w:type="dxa"/>
          </w:tcPr>
          <w:p w:rsidR="0029338C" w:rsidRDefault="0029338C" w:rsidP="00A87C73">
            <w:pPr>
              <w:spacing w:after="0" w:line="240" w:lineRule="auto"/>
              <w:jc w:val="center"/>
              <w:rPr>
                <w:rFonts w:ascii="Times New Roman" w:hAnsi="Times New Roman"/>
                <w:sz w:val="24"/>
                <w:szCs w:val="24"/>
              </w:rPr>
            </w:pPr>
            <w:r>
              <w:rPr>
                <w:rFonts w:ascii="Times New Roman" w:hAnsi="Times New Roman"/>
                <w:sz w:val="24"/>
                <w:szCs w:val="24"/>
              </w:rPr>
              <w:t>/</w:t>
            </w:r>
          </w:p>
        </w:tc>
        <w:tc>
          <w:tcPr>
            <w:tcW w:w="1827"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c>
          <w:tcPr>
            <w:tcW w:w="283" w:type="dxa"/>
          </w:tcPr>
          <w:p w:rsidR="0029338C" w:rsidRDefault="0029338C" w:rsidP="00A87C73">
            <w:pPr>
              <w:spacing w:after="0" w:line="240" w:lineRule="auto"/>
              <w:jc w:val="center"/>
              <w:rPr>
                <w:rFonts w:ascii="Times New Roman" w:hAnsi="Times New Roman"/>
                <w:sz w:val="24"/>
                <w:szCs w:val="24"/>
              </w:rPr>
            </w:pPr>
            <w:r>
              <w:rPr>
                <w:rFonts w:ascii="Times New Roman" w:hAnsi="Times New Roman"/>
                <w:sz w:val="24"/>
                <w:szCs w:val="24"/>
              </w:rPr>
              <w:t>/</w:t>
            </w:r>
          </w:p>
        </w:tc>
        <w:tc>
          <w:tcPr>
            <w:tcW w:w="2126"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r>
      <w:tr w:rsidR="0029338C" w:rsidTr="00F9703A">
        <w:tc>
          <w:tcPr>
            <w:tcW w:w="2235"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2190"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(должность)</w:t>
            </w:r>
          </w:p>
        </w:tc>
        <w:tc>
          <w:tcPr>
            <w:tcW w:w="283" w:type="dxa"/>
          </w:tcPr>
          <w:p w:rsidR="0029338C" w:rsidRDefault="0029338C" w:rsidP="00A87C73">
            <w:pPr>
              <w:spacing w:after="0" w:line="240" w:lineRule="auto"/>
              <w:jc w:val="center"/>
              <w:rPr>
                <w:rFonts w:ascii="Times New Roman" w:hAnsi="Times New Roman"/>
                <w:sz w:val="24"/>
                <w:szCs w:val="24"/>
              </w:rPr>
            </w:pPr>
          </w:p>
        </w:tc>
        <w:tc>
          <w:tcPr>
            <w:tcW w:w="1827"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(подпись)</w:t>
            </w:r>
          </w:p>
        </w:tc>
        <w:tc>
          <w:tcPr>
            <w:tcW w:w="283" w:type="dxa"/>
          </w:tcPr>
          <w:p w:rsidR="0029338C" w:rsidRDefault="0029338C" w:rsidP="00A87C73">
            <w:pPr>
              <w:spacing w:after="0" w:line="240" w:lineRule="auto"/>
              <w:jc w:val="center"/>
              <w:rPr>
                <w:rFonts w:ascii="Times New Roman" w:hAnsi="Times New Roman"/>
                <w:sz w:val="24"/>
                <w:szCs w:val="24"/>
              </w:rPr>
            </w:pPr>
          </w:p>
        </w:tc>
        <w:tc>
          <w:tcPr>
            <w:tcW w:w="2126"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(расшифровка)</w:t>
            </w:r>
          </w:p>
        </w:tc>
      </w:tr>
      <w:tr w:rsidR="0029338C" w:rsidTr="00F9703A">
        <w:tc>
          <w:tcPr>
            <w:tcW w:w="2235"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2190"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c>
          <w:tcPr>
            <w:tcW w:w="283" w:type="dxa"/>
          </w:tcPr>
          <w:p w:rsidR="0029338C" w:rsidRDefault="0029338C" w:rsidP="00A87C73">
            <w:pPr>
              <w:spacing w:after="0" w:line="240" w:lineRule="auto"/>
              <w:jc w:val="center"/>
              <w:rPr>
                <w:rFonts w:ascii="Times New Roman" w:hAnsi="Times New Roman"/>
                <w:sz w:val="24"/>
                <w:szCs w:val="24"/>
              </w:rPr>
            </w:pPr>
            <w:r>
              <w:rPr>
                <w:rFonts w:ascii="Times New Roman" w:hAnsi="Times New Roman"/>
                <w:sz w:val="24"/>
                <w:szCs w:val="24"/>
              </w:rPr>
              <w:t>/</w:t>
            </w:r>
          </w:p>
        </w:tc>
        <w:tc>
          <w:tcPr>
            <w:tcW w:w="1827"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c>
          <w:tcPr>
            <w:tcW w:w="283" w:type="dxa"/>
          </w:tcPr>
          <w:p w:rsidR="0029338C" w:rsidRDefault="0029338C" w:rsidP="00A87C73">
            <w:pPr>
              <w:spacing w:after="0" w:line="240" w:lineRule="auto"/>
              <w:jc w:val="center"/>
              <w:rPr>
                <w:rFonts w:ascii="Times New Roman" w:hAnsi="Times New Roman"/>
                <w:sz w:val="24"/>
                <w:szCs w:val="24"/>
              </w:rPr>
            </w:pPr>
            <w:r>
              <w:rPr>
                <w:rFonts w:ascii="Times New Roman" w:hAnsi="Times New Roman"/>
                <w:sz w:val="24"/>
                <w:szCs w:val="24"/>
              </w:rPr>
              <w:t>/</w:t>
            </w:r>
          </w:p>
        </w:tc>
        <w:tc>
          <w:tcPr>
            <w:tcW w:w="2126"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r>
      <w:tr w:rsidR="0029338C" w:rsidTr="00F9703A">
        <w:tc>
          <w:tcPr>
            <w:tcW w:w="2235"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2190"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(должность)</w:t>
            </w:r>
          </w:p>
        </w:tc>
        <w:tc>
          <w:tcPr>
            <w:tcW w:w="283" w:type="dxa"/>
          </w:tcPr>
          <w:p w:rsidR="0029338C" w:rsidRDefault="0029338C" w:rsidP="00A87C73">
            <w:pPr>
              <w:spacing w:after="0" w:line="240" w:lineRule="auto"/>
              <w:jc w:val="center"/>
              <w:rPr>
                <w:rFonts w:ascii="Times New Roman" w:hAnsi="Times New Roman"/>
                <w:sz w:val="24"/>
                <w:szCs w:val="24"/>
              </w:rPr>
            </w:pPr>
          </w:p>
        </w:tc>
        <w:tc>
          <w:tcPr>
            <w:tcW w:w="1827"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(подпись)</w:t>
            </w:r>
          </w:p>
        </w:tc>
        <w:tc>
          <w:tcPr>
            <w:tcW w:w="283" w:type="dxa"/>
          </w:tcPr>
          <w:p w:rsidR="0029338C" w:rsidRDefault="0029338C" w:rsidP="00A87C73">
            <w:pPr>
              <w:spacing w:after="0" w:line="240" w:lineRule="auto"/>
              <w:jc w:val="center"/>
              <w:rPr>
                <w:rFonts w:ascii="Times New Roman" w:hAnsi="Times New Roman"/>
                <w:sz w:val="24"/>
                <w:szCs w:val="24"/>
              </w:rPr>
            </w:pPr>
          </w:p>
        </w:tc>
        <w:tc>
          <w:tcPr>
            <w:tcW w:w="2126"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(расшифровка)</w:t>
            </w:r>
          </w:p>
        </w:tc>
      </w:tr>
      <w:tr w:rsidR="0029338C" w:rsidTr="00F9703A">
        <w:tc>
          <w:tcPr>
            <w:tcW w:w="2235"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2190"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c>
          <w:tcPr>
            <w:tcW w:w="283" w:type="dxa"/>
          </w:tcPr>
          <w:p w:rsidR="0029338C" w:rsidRDefault="0029338C" w:rsidP="00A87C73">
            <w:pPr>
              <w:spacing w:after="0" w:line="240" w:lineRule="auto"/>
              <w:jc w:val="center"/>
              <w:rPr>
                <w:rFonts w:ascii="Times New Roman" w:hAnsi="Times New Roman"/>
                <w:sz w:val="24"/>
                <w:szCs w:val="24"/>
              </w:rPr>
            </w:pPr>
            <w:r>
              <w:rPr>
                <w:rFonts w:ascii="Times New Roman" w:hAnsi="Times New Roman"/>
                <w:sz w:val="24"/>
                <w:szCs w:val="24"/>
              </w:rPr>
              <w:t>/</w:t>
            </w:r>
          </w:p>
        </w:tc>
        <w:tc>
          <w:tcPr>
            <w:tcW w:w="1827"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c>
          <w:tcPr>
            <w:tcW w:w="283" w:type="dxa"/>
          </w:tcPr>
          <w:p w:rsidR="0029338C" w:rsidRDefault="0029338C" w:rsidP="00A87C73">
            <w:pPr>
              <w:spacing w:after="0" w:line="240" w:lineRule="auto"/>
              <w:jc w:val="center"/>
              <w:rPr>
                <w:rFonts w:ascii="Times New Roman" w:hAnsi="Times New Roman"/>
                <w:sz w:val="24"/>
                <w:szCs w:val="24"/>
              </w:rPr>
            </w:pPr>
            <w:r>
              <w:rPr>
                <w:rFonts w:ascii="Times New Roman" w:hAnsi="Times New Roman"/>
                <w:sz w:val="24"/>
                <w:szCs w:val="24"/>
              </w:rPr>
              <w:t>/</w:t>
            </w:r>
          </w:p>
        </w:tc>
        <w:tc>
          <w:tcPr>
            <w:tcW w:w="2126" w:type="dxa"/>
            <w:tcBorders>
              <w:bottom w:val="single" w:sz="4" w:space="0" w:color="auto"/>
            </w:tcBorders>
          </w:tcPr>
          <w:p w:rsidR="0029338C" w:rsidRDefault="0029338C" w:rsidP="00A87C73">
            <w:pPr>
              <w:spacing w:after="0" w:line="240" w:lineRule="auto"/>
              <w:jc w:val="center"/>
              <w:rPr>
                <w:rFonts w:ascii="Times New Roman" w:hAnsi="Times New Roman"/>
                <w:sz w:val="24"/>
                <w:szCs w:val="24"/>
              </w:rPr>
            </w:pPr>
          </w:p>
        </w:tc>
      </w:tr>
      <w:tr w:rsidR="0029338C" w:rsidTr="00F9703A">
        <w:tc>
          <w:tcPr>
            <w:tcW w:w="2235" w:type="dxa"/>
          </w:tcPr>
          <w:p w:rsidR="0029338C" w:rsidRDefault="0029338C" w:rsidP="00A87C73">
            <w:pPr>
              <w:spacing w:after="0" w:line="240" w:lineRule="auto"/>
              <w:rPr>
                <w:rFonts w:ascii="Times New Roman" w:hAnsi="Times New Roman"/>
                <w:sz w:val="24"/>
                <w:szCs w:val="24"/>
              </w:rPr>
            </w:pPr>
          </w:p>
        </w:tc>
        <w:tc>
          <w:tcPr>
            <w:tcW w:w="283" w:type="dxa"/>
          </w:tcPr>
          <w:p w:rsidR="0029338C" w:rsidRDefault="0029338C" w:rsidP="00A87C73">
            <w:pPr>
              <w:spacing w:after="0" w:line="240" w:lineRule="auto"/>
              <w:rPr>
                <w:rFonts w:ascii="Times New Roman" w:hAnsi="Times New Roman"/>
                <w:sz w:val="24"/>
                <w:szCs w:val="24"/>
              </w:rPr>
            </w:pPr>
          </w:p>
        </w:tc>
        <w:tc>
          <w:tcPr>
            <w:tcW w:w="2190"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(должность)</w:t>
            </w:r>
          </w:p>
        </w:tc>
        <w:tc>
          <w:tcPr>
            <w:tcW w:w="283" w:type="dxa"/>
          </w:tcPr>
          <w:p w:rsidR="0029338C" w:rsidRDefault="0029338C" w:rsidP="00A87C73">
            <w:pPr>
              <w:spacing w:after="0" w:line="240" w:lineRule="auto"/>
              <w:jc w:val="center"/>
              <w:rPr>
                <w:rFonts w:ascii="Times New Roman" w:hAnsi="Times New Roman"/>
                <w:sz w:val="24"/>
                <w:szCs w:val="24"/>
              </w:rPr>
            </w:pPr>
          </w:p>
        </w:tc>
        <w:tc>
          <w:tcPr>
            <w:tcW w:w="1827"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(подпись)</w:t>
            </w:r>
          </w:p>
        </w:tc>
        <w:tc>
          <w:tcPr>
            <w:tcW w:w="283" w:type="dxa"/>
          </w:tcPr>
          <w:p w:rsidR="0029338C" w:rsidRDefault="0029338C" w:rsidP="00A87C73">
            <w:pPr>
              <w:spacing w:after="0" w:line="240" w:lineRule="auto"/>
              <w:jc w:val="center"/>
              <w:rPr>
                <w:rFonts w:ascii="Times New Roman" w:hAnsi="Times New Roman"/>
                <w:sz w:val="24"/>
                <w:szCs w:val="24"/>
              </w:rPr>
            </w:pPr>
          </w:p>
        </w:tc>
        <w:tc>
          <w:tcPr>
            <w:tcW w:w="2126" w:type="dxa"/>
            <w:tcBorders>
              <w:top w:val="single" w:sz="4" w:space="0" w:color="auto"/>
            </w:tcBorders>
          </w:tcPr>
          <w:p w:rsidR="0029338C" w:rsidRDefault="0029338C" w:rsidP="00A87C73">
            <w:pPr>
              <w:spacing w:after="0" w:line="240" w:lineRule="auto"/>
              <w:jc w:val="center"/>
              <w:rPr>
                <w:rFonts w:ascii="Times New Roman" w:hAnsi="Times New Roman"/>
                <w:sz w:val="24"/>
                <w:szCs w:val="24"/>
              </w:rPr>
            </w:pPr>
            <w:r w:rsidRPr="002C04DF">
              <w:rPr>
                <w:rFonts w:ascii="Times New Roman" w:hAnsi="Times New Roman"/>
                <w:sz w:val="24"/>
                <w:szCs w:val="24"/>
              </w:rPr>
              <w:t>(расшифровка)</w:t>
            </w:r>
          </w:p>
        </w:tc>
      </w:tr>
    </w:tbl>
    <w:p w:rsidR="0029338C" w:rsidRDefault="0029338C" w:rsidP="00A87C73">
      <w:pPr>
        <w:spacing w:after="0" w:line="240" w:lineRule="auto"/>
        <w:jc w:val="both"/>
        <w:rPr>
          <w:rFonts w:ascii="Times New Roman" w:hAnsi="Times New Roman"/>
          <w:sz w:val="24"/>
          <w:szCs w:val="24"/>
        </w:rPr>
      </w:pPr>
    </w:p>
    <w:p w:rsidR="00467C1A" w:rsidRPr="000E04EF" w:rsidRDefault="00467C1A" w:rsidP="00A87C73">
      <w:pPr>
        <w:spacing w:after="0" w:line="240" w:lineRule="auto"/>
        <w:jc w:val="both"/>
        <w:rPr>
          <w:rFonts w:ascii="Times New Roman" w:hAnsi="Times New Roman"/>
          <w:sz w:val="24"/>
          <w:szCs w:val="24"/>
        </w:rPr>
      </w:pPr>
    </w:p>
    <w:p w:rsidR="0029338C" w:rsidRPr="002C04DF" w:rsidRDefault="0029338C" w:rsidP="00467C1A">
      <w:pPr>
        <w:spacing w:after="0" w:line="240" w:lineRule="auto"/>
        <w:rPr>
          <w:rFonts w:ascii="Times New Roman" w:hAnsi="Times New Roman"/>
          <w:sz w:val="24"/>
          <w:szCs w:val="24"/>
        </w:rPr>
      </w:pPr>
      <w:r w:rsidRPr="002C04DF">
        <w:rPr>
          <w:rFonts w:ascii="Times New Roman" w:hAnsi="Times New Roman"/>
          <w:sz w:val="24"/>
          <w:szCs w:val="24"/>
        </w:rPr>
        <w:t>Указанные</w:t>
      </w:r>
      <w:r>
        <w:rPr>
          <w:rFonts w:ascii="Times New Roman" w:hAnsi="Times New Roman"/>
          <w:sz w:val="24"/>
          <w:szCs w:val="24"/>
        </w:rPr>
        <w:t xml:space="preserve"> </w:t>
      </w:r>
      <w:r w:rsidRPr="002C04DF">
        <w:rPr>
          <w:rFonts w:ascii="Times New Roman" w:hAnsi="Times New Roman"/>
          <w:sz w:val="24"/>
          <w:szCs w:val="24"/>
        </w:rPr>
        <w:t xml:space="preserve">в настоящем акте бланки </w:t>
      </w:r>
      <w:r>
        <w:rPr>
          <w:rFonts w:ascii="Times New Roman" w:hAnsi="Times New Roman"/>
          <w:sz w:val="24"/>
          <w:szCs w:val="24"/>
        </w:rPr>
        <w:t>строгой отчетности принял</w:t>
      </w:r>
      <w:r w:rsidRPr="002C04DF">
        <w:rPr>
          <w:rFonts w:ascii="Times New Roman" w:hAnsi="Times New Roman"/>
          <w:sz w:val="24"/>
          <w:szCs w:val="24"/>
        </w:rPr>
        <w:t xml:space="preserve"> на</w:t>
      </w:r>
      <w:r>
        <w:rPr>
          <w:rFonts w:ascii="Times New Roman" w:hAnsi="Times New Roman"/>
          <w:sz w:val="24"/>
          <w:szCs w:val="24"/>
        </w:rPr>
        <w:t xml:space="preserve"> </w:t>
      </w:r>
      <w:r w:rsidRPr="002C04DF">
        <w:rPr>
          <w:rFonts w:ascii="Times New Roman" w:hAnsi="Times New Roman"/>
          <w:sz w:val="24"/>
          <w:szCs w:val="24"/>
        </w:rPr>
        <w:t>ответст</w:t>
      </w:r>
      <w:r w:rsidR="00467C1A">
        <w:rPr>
          <w:rFonts w:ascii="Times New Roman" w:hAnsi="Times New Roman"/>
          <w:sz w:val="24"/>
          <w:szCs w:val="24"/>
        </w:rPr>
        <w:t>венное хранение и оприходовал в _</w:t>
      </w:r>
      <w:r w:rsidRPr="002C04DF">
        <w:rPr>
          <w:rFonts w:ascii="Times New Roman" w:hAnsi="Times New Roman"/>
          <w:sz w:val="24"/>
          <w:szCs w:val="24"/>
        </w:rPr>
        <w:t>_________________</w:t>
      </w:r>
      <w:r w:rsidR="001F6D11">
        <w:rPr>
          <w:rFonts w:ascii="Times New Roman" w:hAnsi="Times New Roman"/>
          <w:sz w:val="24"/>
          <w:szCs w:val="24"/>
        </w:rPr>
        <w:t>__________________________________</w:t>
      </w:r>
      <w:r w:rsidRPr="002C04DF">
        <w:rPr>
          <w:rFonts w:ascii="Times New Roman" w:hAnsi="Times New Roman"/>
          <w:sz w:val="24"/>
          <w:szCs w:val="24"/>
        </w:rPr>
        <w:t>___</w:t>
      </w:r>
    </w:p>
    <w:p w:rsidR="0029338C" w:rsidRDefault="0029338C" w:rsidP="00467C1A">
      <w:pPr>
        <w:spacing w:after="0" w:line="240" w:lineRule="auto"/>
        <w:ind w:left="4309"/>
        <w:rPr>
          <w:rFonts w:ascii="Times New Roman" w:hAnsi="Times New Roman"/>
          <w:sz w:val="24"/>
          <w:szCs w:val="24"/>
        </w:rPr>
      </w:pPr>
      <w:r w:rsidRPr="002C04DF">
        <w:rPr>
          <w:rFonts w:ascii="Times New Roman" w:hAnsi="Times New Roman"/>
          <w:sz w:val="24"/>
          <w:szCs w:val="24"/>
        </w:rPr>
        <w:t>(наименование документа)</w:t>
      </w:r>
    </w:p>
    <w:p w:rsidR="00467C1A" w:rsidRPr="002C04DF" w:rsidRDefault="00467C1A" w:rsidP="00467C1A">
      <w:pPr>
        <w:spacing w:after="0" w:line="240" w:lineRule="auto"/>
        <w:ind w:left="4309"/>
        <w:rPr>
          <w:rFonts w:ascii="Times New Roman" w:hAnsi="Times New Roman"/>
          <w:sz w:val="24"/>
          <w:szCs w:val="24"/>
        </w:rPr>
      </w:pPr>
    </w:p>
    <w:p w:rsidR="0029338C" w:rsidRPr="002C04DF" w:rsidRDefault="0029338C" w:rsidP="00A87C73">
      <w:pPr>
        <w:spacing w:after="0" w:line="240" w:lineRule="auto"/>
        <w:jc w:val="both"/>
        <w:rPr>
          <w:rFonts w:ascii="Times New Roman" w:hAnsi="Times New Roman"/>
          <w:sz w:val="24"/>
          <w:szCs w:val="24"/>
        </w:rPr>
      </w:pPr>
      <w:r w:rsidRPr="002C04DF">
        <w:rPr>
          <w:rFonts w:ascii="Times New Roman" w:hAnsi="Times New Roman"/>
          <w:sz w:val="24"/>
          <w:szCs w:val="24"/>
        </w:rPr>
        <w:t>N ____ "__" _____________ 20__ г.</w:t>
      </w:r>
    </w:p>
    <w:p w:rsidR="0029338C" w:rsidRDefault="0029338C" w:rsidP="00A87C73">
      <w:pPr>
        <w:spacing w:after="0" w:line="240" w:lineRule="auto"/>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4"/>
        <w:gridCol w:w="284"/>
        <w:gridCol w:w="2794"/>
        <w:gridCol w:w="283"/>
        <w:gridCol w:w="2490"/>
      </w:tblGrid>
      <w:tr w:rsidR="0029338C" w:rsidTr="00F9703A">
        <w:tc>
          <w:tcPr>
            <w:tcW w:w="3510" w:type="dxa"/>
            <w:tcBorders>
              <w:bottom w:val="single" w:sz="4" w:space="0" w:color="auto"/>
            </w:tcBorders>
          </w:tcPr>
          <w:p w:rsidR="0029338C" w:rsidRDefault="0029338C" w:rsidP="00A87C73">
            <w:pPr>
              <w:spacing w:after="0" w:line="240" w:lineRule="auto"/>
              <w:rPr>
                <w:rFonts w:ascii="Times New Roman" w:hAnsi="Times New Roman"/>
                <w:sz w:val="24"/>
                <w:szCs w:val="24"/>
                <w:lang w:val="en-US"/>
              </w:rPr>
            </w:pPr>
          </w:p>
        </w:tc>
        <w:tc>
          <w:tcPr>
            <w:tcW w:w="284" w:type="dxa"/>
          </w:tcPr>
          <w:p w:rsidR="0029338C" w:rsidRPr="002C34E7" w:rsidRDefault="0029338C" w:rsidP="00A87C73">
            <w:pPr>
              <w:spacing w:after="0" w:line="240" w:lineRule="auto"/>
              <w:rPr>
                <w:rFonts w:ascii="Times New Roman" w:hAnsi="Times New Roman"/>
                <w:sz w:val="24"/>
                <w:szCs w:val="24"/>
              </w:rPr>
            </w:pPr>
            <w:r>
              <w:rPr>
                <w:rFonts w:ascii="Times New Roman" w:hAnsi="Times New Roman"/>
                <w:sz w:val="24"/>
                <w:szCs w:val="24"/>
              </w:rPr>
              <w:t>/</w:t>
            </w:r>
          </w:p>
        </w:tc>
        <w:tc>
          <w:tcPr>
            <w:tcW w:w="2798" w:type="dxa"/>
            <w:tcBorders>
              <w:bottom w:val="single" w:sz="4" w:space="0" w:color="auto"/>
            </w:tcBorders>
          </w:tcPr>
          <w:p w:rsidR="0029338C" w:rsidRDefault="0029338C" w:rsidP="00A87C73">
            <w:pPr>
              <w:spacing w:after="0" w:line="240" w:lineRule="auto"/>
              <w:rPr>
                <w:rFonts w:ascii="Times New Roman" w:hAnsi="Times New Roman"/>
                <w:sz w:val="24"/>
                <w:szCs w:val="24"/>
                <w:lang w:val="en-US"/>
              </w:rPr>
            </w:pPr>
          </w:p>
        </w:tc>
        <w:tc>
          <w:tcPr>
            <w:tcW w:w="236" w:type="dxa"/>
          </w:tcPr>
          <w:p w:rsidR="0029338C" w:rsidRPr="002C34E7" w:rsidRDefault="0029338C" w:rsidP="00A87C73">
            <w:pPr>
              <w:spacing w:after="0" w:line="240" w:lineRule="auto"/>
              <w:rPr>
                <w:rFonts w:ascii="Times New Roman" w:hAnsi="Times New Roman"/>
                <w:sz w:val="24"/>
                <w:szCs w:val="24"/>
              </w:rPr>
            </w:pPr>
            <w:r>
              <w:rPr>
                <w:rFonts w:ascii="Times New Roman" w:hAnsi="Times New Roman"/>
                <w:sz w:val="24"/>
                <w:szCs w:val="24"/>
              </w:rPr>
              <w:t>/</w:t>
            </w:r>
          </w:p>
        </w:tc>
        <w:tc>
          <w:tcPr>
            <w:tcW w:w="2494" w:type="dxa"/>
            <w:tcBorders>
              <w:bottom w:val="single" w:sz="4" w:space="0" w:color="auto"/>
            </w:tcBorders>
          </w:tcPr>
          <w:p w:rsidR="0029338C" w:rsidRDefault="0029338C" w:rsidP="00A87C73">
            <w:pPr>
              <w:spacing w:after="0" w:line="240" w:lineRule="auto"/>
              <w:rPr>
                <w:rFonts w:ascii="Times New Roman" w:hAnsi="Times New Roman"/>
                <w:sz w:val="24"/>
                <w:szCs w:val="24"/>
                <w:lang w:val="en-US"/>
              </w:rPr>
            </w:pPr>
          </w:p>
        </w:tc>
      </w:tr>
      <w:tr w:rsidR="0029338C" w:rsidTr="00F9703A">
        <w:tc>
          <w:tcPr>
            <w:tcW w:w="3510" w:type="dxa"/>
            <w:tcBorders>
              <w:top w:val="single" w:sz="4" w:space="0" w:color="auto"/>
            </w:tcBorders>
          </w:tcPr>
          <w:p w:rsidR="0029338C" w:rsidRDefault="004350BF" w:rsidP="00A87C73">
            <w:pPr>
              <w:spacing w:after="0" w:line="240" w:lineRule="auto"/>
              <w:jc w:val="center"/>
              <w:rPr>
                <w:rFonts w:ascii="Times New Roman" w:hAnsi="Times New Roman"/>
                <w:sz w:val="24"/>
                <w:szCs w:val="24"/>
                <w:lang w:val="en-US"/>
              </w:rPr>
            </w:pPr>
            <w:r>
              <w:rPr>
                <w:rFonts w:ascii="Times New Roman" w:hAnsi="Times New Roman"/>
                <w:sz w:val="24"/>
                <w:szCs w:val="24"/>
              </w:rPr>
              <w:t>(должность</w:t>
            </w:r>
            <w:r w:rsidR="0029338C" w:rsidRPr="002C04DF">
              <w:rPr>
                <w:rFonts w:ascii="Times New Roman" w:hAnsi="Times New Roman"/>
                <w:sz w:val="24"/>
                <w:szCs w:val="24"/>
              </w:rPr>
              <w:t>)</w:t>
            </w:r>
          </w:p>
        </w:tc>
        <w:tc>
          <w:tcPr>
            <w:tcW w:w="284" w:type="dxa"/>
          </w:tcPr>
          <w:p w:rsidR="0029338C" w:rsidRDefault="0029338C" w:rsidP="00A87C73">
            <w:pPr>
              <w:spacing w:after="0" w:line="240" w:lineRule="auto"/>
              <w:jc w:val="center"/>
              <w:rPr>
                <w:rFonts w:ascii="Times New Roman" w:hAnsi="Times New Roman"/>
                <w:sz w:val="24"/>
                <w:szCs w:val="24"/>
                <w:lang w:val="en-US"/>
              </w:rPr>
            </w:pPr>
          </w:p>
        </w:tc>
        <w:tc>
          <w:tcPr>
            <w:tcW w:w="2798" w:type="dxa"/>
            <w:tcBorders>
              <w:top w:val="single" w:sz="4" w:space="0" w:color="auto"/>
            </w:tcBorders>
          </w:tcPr>
          <w:p w:rsidR="0029338C" w:rsidRDefault="0029338C" w:rsidP="00A87C73">
            <w:pPr>
              <w:spacing w:after="0" w:line="240" w:lineRule="auto"/>
              <w:jc w:val="center"/>
              <w:rPr>
                <w:rFonts w:ascii="Times New Roman" w:hAnsi="Times New Roman"/>
                <w:sz w:val="24"/>
                <w:szCs w:val="24"/>
                <w:lang w:val="en-US"/>
              </w:rPr>
            </w:pPr>
            <w:r w:rsidRPr="002C04DF">
              <w:rPr>
                <w:rFonts w:ascii="Times New Roman" w:hAnsi="Times New Roman"/>
                <w:sz w:val="24"/>
                <w:szCs w:val="24"/>
              </w:rPr>
              <w:t>(фамилия, инициалы)</w:t>
            </w:r>
          </w:p>
        </w:tc>
        <w:tc>
          <w:tcPr>
            <w:tcW w:w="236" w:type="dxa"/>
          </w:tcPr>
          <w:p w:rsidR="0029338C" w:rsidRDefault="0029338C" w:rsidP="00A87C73">
            <w:pPr>
              <w:spacing w:after="0" w:line="240" w:lineRule="auto"/>
              <w:jc w:val="center"/>
              <w:rPr>
                <w:rFonts w:ascii="Times New Roman" w:hAnsi="Times New Roman"/>
                <w:sz w:val="24"/>
                <w:szCs w:val="24"/>
                <w:lang w:val="en-US"/>
              </w:rPr>
            </w:pPr>
          </w:p>
        </w:tc>
        <w:tc>
          <w:tcPr>
            <w:tcW w:w="2494" w:type="dxa"/>
            <w:tcBorders>
              <w:top w:val="single" w:sz="4" w:space="0" w:color="auto"/>
            </w:tcBorders>
          </w:tcPr>
          <w:p w:rsidR="0029338C" w:rsidRDefault="0029338C" w:rsidP="00A87C73">
            <w:pPr>
              <w:spacing w:after="0" w:line="240" w:lineRule="auto"/>
              <w:jc w:val="center"/>
              <w:rPr>
                <w:rFonts w:ascii="Times New Roman" w:hAnsi="Times New Roman"/>
                <w:sz w:val="24"/>
                <w:szCs w:val="24"/>
                <w:lang w:val="en-US"/>
              </w:rPr>
            </w:pPr>
            <w:r w:rsidRPr="002C04DF">
              <w:rPr>
                <w:rFonts w:ascii="Times New Roman" w:hAnsi="Times New Roman"/>
                <w:sz w:val="24"/>
                <w:szCs w:val="24"/>
              </w:rPr>
              <w:t>(подпись)</w:t>
            </w:r>
          </w:p>
        </w:tc>
      </w:tr>
    </w:tbl>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Pr="000E04EF" w:rsidRDefault="00467C1A"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29338C">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12</w:t>
      </w:r>
    </w:p>
    <w:p w:rsidR="000E04EF" w:rsidRPr="000E04EF" w:rsidRDefault="000E04EF" w:rsidP="0029338C">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0F7567" w:rsidRPr="0075135B" w:rsidRDefault="000F7567" w:rsidP="000F7567">
      <w:pPr>
        <w:spacing w:after="0"/>
        <w:jc w:val="right"/>
        <w:rPr>
          <w:rFonts w:ascii="Times New Roman" w:hAnsi="Times New Roman"/>
          <w:sz w:val="24"/>
          <w:szCs w:val="24"/>
        </w:rPr>
      </w:pPr>
      <w:r w:rsidRPr="0075135B">
        <w:rPr>
          <w:rFonts w:ascii="Times New Roman" w:hAnsi="Times New Roman"/>
          <w:sz w:val="24"/>
          <w:szCs w:val="24"/>
        </w:rPr>
        <w:t>для целей бухгалтерского учета,</w:t>
      </w:r>
    </w:p>
    <w:p w:rsidR="000F7567" w:rsidRPr="0075135B" w:rsidRDefault="007B1964" w:rsidP="000F7567">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0F7567" w:rsidRPr="0075135B">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0F7567" w:rsidRPr="0075135B">
        <w:rPr>
          <w:rFonts w:ascii="Times New Roman" w:hAnsi="Times New Roman"/>
          <w:sz w:val="24"/>
          <w:szCs w:val="24"/>
        </w:rPr>
        <w:t>4</w:t>
      </w:r>
    </w:p>
    <w:p w:rsidR="000E04EF" w:rsidRPr="000E04EF" w:rsidRDefault="000E04EF" w:rsidP="000E04EF">
      <w:pPr>
        <w:spacing w:after="0"/>
        <w:rPr>
          <w:rFonts w:ascii="Times New Roman" w:hAnsi="Times New Roman"/>
          <w:sz w:val="24"/>
          <w:szCs w:val="24"/>
        </w:rPr>
      </w:pPr>
    </w:p>
    <w:p w:rsidR="000E04EF" w:rsidRPr="000E04EF" w:rsidRDefault="000E04EF" w:rsidP="0029338C">
      <w:pPr>
        <w:spacing w:after="0"/>
        <w:jc w:val="center"/>
        <w:rPr>
          <w:rFonts w:ascii="Times New Roman" w:hAnsi="Times New Roman"/>
          <w:sz w:val="24"/>
          <w:szCs w:val="24"/>
        </w:rPr>
      </w:pPr>
      <w:r w:rsidRPr="000E04EF">
        <w:rPr>
          <w:rFonts w:ascii="Times New Roman" w:hAnsi="Times New Roman"/>
          <w:b/>
          <w:bCs/>
          <w:sz w:val="24"/>
          <w:szCs w:val="24"/>
        </w:rPr>
        <w:t>Порядок формирования и использования</w:t>
      </w:r>
    </w:p>
    <w:p w:rsidR="000E04EF" w:rsidRPr="000E04EF" w:rsidRDefault="000E04EF" w:rsidP="0029338C">
      <w:pPr>
        <w:spacing w:after="0"/>
        <w:jc w:val="center"/>
        <w:rPr>
          <w:rFonts w:ascii="Times New Roman" w:hAnsi="Times New Roman"/>
          <w:sz w:val="24"/>
          <w:szCs w:val="24"/>
        </w:rPr>
      </w:pPr>
      <w:r w:rsidRPr="000E04EF">
        <w:rPr>
          <w:rFonts w:ascii="Times New Roman" w:hAnsi="Times New Roman"/>
          <w:b/>
          <w:bCs/>
          <w:sz w:val="24"/>
          <w:szCs w:val="24"/>
        </w:rPr>
        <w:t>резервов предстоящих расходов</w:t>
      </w:r>
    </w:p>
    <w:p w:rsidR="000E04EF" w:rsidRPr="000E04EF" w:rsidRDefault="000E04EF" w:rsidP="000E04EF">
      <w:pPr>
        <w:spacing w:after="0"/>
        <w:rPr>
          <w:rFonts w:ascii="Times New Roman" w:hAnsi="Times New Roman"/>
          <w:sz w:val="24"/>
          <w:szCs w:val="24"/>
        </w:rPr>
      </w:pPr>
    </w:p>
    <w:p w:rsidR="000E04EF" w:rsidRPr="009A59A0" w:rsidRDefault="000E04EF" w:rsidP="009A59A0">
      <w:pPr>
        <w:pStyle w:val="aa"/>
        <w:numPr>
          <w:ilvl w:val="0"/>
          <w:numId w:val="7"/>
        </w:numPr>
        <w:spacing w:after="0"/>
        <w:jc w:val="both"/>
        <w:rPr>
          <w:rFonts w:ascii="Times New Roman" w:hAnsi="Times New Roman"/>
          <w:b/>
          <w:bCs/>
          <w:sz w:val="24"/>
          <w:szCs w:val="24"/>
        </w:rPr>
      </w:pPr>
      <w:bookmarkStart w:id="293" w:name="_ref_1-622358"/>
      <w:bookmarkEnd w:id="293"/>
      <w:r w:rsidRPr="009A59A0">
        <w:rPr>
          <w:rFonts w:ascii="Times New Roman" w:hAnsi="Times New Roman"/>
          <w:b/>
          <w:bCs/>
          <w:sz w:val="24"/>
          <w:szCs w:val="24"/>
        </w:rPr>
        <w:t>Общие положения</w:t>
      </w:r>
    </w:p>
    <w:p w:rsidR="009A59A0" w:rsidRPr="009A59A0" w:rsidRDefault="009A59A0" w:rsidP="009A59A0">
      <w:pPr>
        <w:pStyle w:val="aa"/>
        <w:spacing w:after="0"/>
        <w:ind w:left="1069"/>
        <w:jc w:val="both"/>
        <w:rPr>
          <w:rFonts w:ascii="Times New Roman" w:hAnsi="Times New Roman"/>
          <w:sz w:val="24"/>
          <w:szCs w:val="24"/>
        </w:rPr>
      </w:pPr>
    </w:p>
    <w:p w:rsidR="000E04EF" w:rsidRPr="000E04EF" w:rsidRDefault="000E04EF" w:rsidP="009A59A0">
      <w:pPr>
        <w:spacing w:after="0"/>
        <w:ind w:firstLine="709"/>
        <w:jc w:val="both"/>
        <w:rPr>
          <w:rFonts w:ascii="Times New Roman" w:hAnsi="Times New Roman"/>
          <w:sz w:val="24"/>
          <w:szCs w:val="24"/>
        </w:rPr>
      </w:pPr>
      <w:bookmarkStart w:id="294" w:name="_ref_1-628577"/>
      <w:bookmarkEnd w:id="294"/>
      <w:r w:rsidRPr="000E04EF">
        <w:rPr>
          <w:rFonts w:ascii="Times New Roman" w:hAnsi="Times New Roman"/>
          <w:sz w:val="24"/>
          <w:szCs w:val="24"/>
        </w:rPr>
        <w:t>1.1. В учете формируются следующие резервы:</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 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 резерв для оплаты фактически осуществленных затрат, по которым не поступили документы контрагентов.</w:t>
      </w:r>
    </w:p>
    <w:p w:rsidR="000E04EF" w:rsidRPr="000E04EF" w:rsidRDefault="000E04EF" w:rsidP="009A59A0">
      <w:pPr>
        <w:spacing w:after="0"/>
        <w:ind w:firstLine="709"/>
        <w:jc w:val="both"/>
        <w:rPr>
          <w:rFonts w:ascii="Times New Roman" w:hAnsi="Times New Roman"/>
          <w:sz w:val="24"/>
          <w:szCs w:val="24"/>
        </w:rPr>
      </w:pPr>
      <w:bookmarkStart w:id="295" w:name="_ref_1-634931"/>
      <w:bookmarkEnd w:id="295"/>
      <w:r w:rsidRPr="000E04EF">
        <w:rPr>
          <w:rFonts w:ascii="Times New Roman" w:hAnsi="Times New Roman"/>
          <w:sz w:val="24"/>
          <w:szCs w:val="24"/>
        </w:rPr>
        <w:t>1.2. Каждый резерв используется только на покрытие тех расходов, в отношении которых он был создан.</w:t>
      </w:r>
    </w:p>
    <w:p w:rsidR="000E04EF" w:rsidRPr="000E04EF" w:rsidRDefault="000E04EF" w:rsidP="009A59A0">
      <w:pPr>
        <w:spacing w:after="0"/>
        <w:ind w:firstLine="709"/>
        <w:jc w:val="both"/>
        <w:rPr>
          <w:rFonts w:ascii="Times New Roman" w:hAnsi="Times New Roman"/>
          <w:sz w:val="24"/>
          <w:szCs w:val="24"/>
        </w:rPr>
      </w:pPr>
      <w:bookmarkStart w:id="296" w:name="_ref_1-634943"/>
      <w:bookmarkEnd w:id="296"/>
      <w:r w:rsidRPr="000E04EF">
        <w:rPr>
          <w:rFonts w:ascii="Times New Roman" w:hAnsi="Times New Roman"/>
          <w:sz w:val="24"/>
          <w:szCs w:val="24"/>
        </w:rPr>
        <w:t>1.3. Признание в учете расходов, в отношении которых сформирован резерв, осуществляется за счет суммы резерва. При его недостаточности соответствующие суммы отражаются в составе расходов текущего периода.</w:t>
      </w:r>
    </w:p>
    <w:p w:rsidR="000E04EF" w:rsidRDefault="000E04EF" w:rsidP="009A59A0">
      <w:pPr>
        <w:spacing w:after="0"/>
        <w:ind w:firstLine="709"/>
        <w:jc w:val="both"/>
        <w:rPr>
          <w:rFonts w:ascii="Times New Roman" w:hAnsi="Times New Roman"/>
          <w:sz w:val="24"/>
          <w:szCs w:val="24"/>
        </w:rPr>
      </w:pPr>
      <w:bookmarkStart w:id="297" w:name="_ref_1-634955"/>
      <w:bookmarkEnd w:id="297"/>
      <w:r w:rsidRPr="000E04EF">
        <w:rPr>
          <w:rFonts w:ascii="Times New Roman" w:hAnsi="Times New Roman"/>
          <w:sz w:val="24"/>
          <w:szCs w:val="24"/>
        </w:rPr>
        <w:t xml:space="preserve">1.4. Для отражения конкретных резервов на счете 0 401 60 000 вводятся аналитические коды в порядке, определенном </w:t>
      </w:r>
      <w:r w:rsidR="000F7567" w:rsidRPr="000E04EF">
        <w:rPr>
          <w:rFonts w:ascii="Times New Roman" w:hAnsi="Times New Roman"/>
          <w:sz w:val="24"/>
          <w:szCs w:val="24"/>
        </w:rPr>
        <w:t xml:space="preserve">рабочим </w:t>
      </w:r>
      <w:r w:rsidRPr="000E04EF">
        <w:rPr>
          <w:rFonts w:ascii="Times New Roman" w:hAnsi="Times New Roman"/>
          <w:sz w:val="24"/>
          <w:szCs w:val="24"/>
        </w:rPr>
        <w:t>планом счетов.</w:t>
      </w:r>
    </w:p>
    <w:p w:rsidR="009A59A0" w:rsidRPr="000E04EF" w:rsidRDefault="009A59A0" w:rsidP="009A59A0">
      <w:pPr>
        <w:spacing w:after="0"/>
        <w:ind w:firstLine="709"/>
        <w:jc w:val="both"/>
        <w:rPr>
          <w:rFonts w:ascii="Times New Roman" w:hAnsi="Times New Roman"/>
          <w:sz w:val="24"/>
          <w:szCs w:val="24"/>
        </w:rPr>
      </w:pPr>
    </w:p>
    <w:p w:rsidR="000E04EF" w:rsidRPr="009A59A0" w:rsidRDefault="000E04EF" w:rsidP="009A59A0">
      <w:pPr>
        <w:pStyle w:val="aa"/>
        <w:numPr>
          <w:ilvl w:val="0"/>
          <w:numId w:val="7"/>
        </w:numPr>
        <w:spacing w:after="0"/>
        <w:jc w:val="both"/>
        <w:rPr>
          <w:rFonts w:ascii="Times New Roman" w:hAnsi="Times New Roman"/>
          <w:b/>
          <w:bCs/>
          <w:sz w:val="24"/>
          <w:szCs w:val="24"/>
        </w:rPr>
      </w:pPr>
      <w:bookmarkStart w:id="298" w:name="_ref_1-628589"/>
      <w:bookmarkEnd w:id="298"/>
      <w:r w:rsidRPr="009A59A0">
        <w:rPr>
          <w:rFonts w:ascii="Times New Roman" w:hAnsi="Times New Roman"/>
          <w:b/>
          <w:bCs/>
          <w:sz w:val="24"/>
          <w:szCs w:val="24"/>
        </w:rPr>
        <w:t>Резерв для оплаты отпусков</w:t>
      </w:r>
    </w:p>
    <w:p w:rsidR="009A59A0" w:rsidRPr="009A59A0" w:rsidRDefault="009A59A0" w:rsidP="009A59A0">
      <w:pPr>
        <w:pStyle w:val="aa"/>
        <w:spacing w:after="0"/>
        <w:ind w:left="1069"/>
        <w:jc w:val="both"/>
        <w:rPr>
          <w:rFonts w:ascii="Times New Roman" w:hAnsi="Times New Roman"/>
          <w:sz w:val="24"/>
          <w:szCs w:val="24"/>
        </w:rPr>
      </w:pPr>
    </w:p>
    <w:p w:rsidR="000E04EF" w:rsidRPr="000E04EF" w:rsidRDefault="000E04EF" w:rsidP="009A59A0">
      <w:pPr>
        <w:spacing w:after="0"/>
        <w:ind w:firstLine="709"/>
        <w:jc w:val="both"/>
        <w:rPr>
          <w:rFonts w:ascii="Times New Roman" w:hAnsi="Times New Roman"/>
          <w:sz w:val="24"/>
          <w:szCs w:val="24"/>
        </w:rPr>
      </w:pPr>
      <w:bookmarkStart w:id="299" w:name="_ref_1-628602"/>
      <w:bookmarkEnd w:id="299"/>
      <w:r w:rsidRPr="000E04EF">
        <w:rPr>
          <w:rFonts w:ascii="Times New Roman" w:hAnsi="Times New Roman"/>
          <w:sz w:val="24"/>
          <w:szCs w:val="24"/>
        </w:rPr>
        <w:t>2.1. В целях расчета резерва для оплаты отпусков осуществляется оценка обязательств по состоянию на конец каждого квартала.</w:t>
      </w:r>
    </w:p>
    <w:p w:rsidR="000E04EF" w:rsidRPr="000E04EF" w:rsidRDefault="000E04EF" w:rsidP="009A59A0">
      <w:pPr>
        <w:spacing w:after="0"/>
        <w:ind w:firstLine="709"/>
        <w:jc w:val="both"/>
        <w:rPr>
          <w:rFonts w:ascii="Times New Roman" w:hAnsi="Times New Roman"/>
          <w:sz w:val="24"/>
          <w:szCs w:val="24"/>
        </w:rPr>
      </w:pPr>
      <w:bookmarkStart w:id="300" w:name="_ref_1-647477"/>
      <w:bookmarkEnd w:id="300"/>
      <w:r w:rsidRPr="000E04EF">
        <w:rPr>
          <w:rFonts w:ascii="Times New Roman" w:hAnsi="Times New Roman"/>
          <w:sz w:val="24"/>
          <w:szCs w:val="24"/>
        </w:rPr>
        <w:t>2.2. Резерв на оплату отпусков определяется на последний день расчетного периода исходя из количества дней неиспользованного отпуска по всем работникам на эту дату.</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В число неиспользованных дней отпуска включаются только те дни, право на которые работники уже заработали, но не использовали на конец расчетного периода.</w:t>
      </w:r>
    </w:p>
    <w:p w:rsidR="000E04EF" w:rsidRPr="000E04EF" w:rsidRDefault="000E04EF" w:rsidP="009A59A0">
      <w:pPr>
        <w:spacing w:after="0"/>
        <w:ind w:firstLine="709"/>
        <w:jc w:val="both"/>
        <w:rPr>
          <w:rFonts w:ascii="Times New Roman" w:hAnsi="Times New Roman"/>
          <w:sz w:val="24"/>
          <w:szCs w:val="24"/>
        </w:rPr>
      </w:pPr>
      <w:bookmarkStart w:id="301" w:name="_ref_1-647489"/>
      <w:bookmarkEnd w:id="301"/>
      <w:r w:rsidRPr="000E04EF">
        <w:rPr>
          <w:rFonts w:ascii="Times New Roman" w:hAnsi="Times New Roman"/>
          <w:sz w:val="24"/>
          <w:szCs w:val="24"/>
        </w:rPr>
        <w:t>2.3. Для определения размера обязательства за пять рабочих дней до окончания каждого расчетного периода формируются сведения о неиспользованных днях отпуска по каждому работнику по форме, приведенной в Приложении к настоящему Порядку.</w:t>
      </w:r>
    </w:p>
    <w:p w:rsidR="000E04EF" w:rsidRPr="000E04EF" w:rsidRDefault="000E04EF" w:rsidP="009A59A0">
      <w:pPr>
        <w:spacing w:after="0"/>
        <w:ind w:firstLine="709"/>
        <w:jc w:val="both"/>
        <w:rPr>
          <w:rFonts w:ascii="Times New Roman" w:hAnsi="Times New Roman"/>
          <w:sz w:val="24"/>
          <w:szCs w:val="24"/>
        </w:rPr>
      </w:pPr>
      <w:bookmarkStart w:id="302" w:name="_ref_1-647501"/>
      <w:bookmarkEnd w:id="302"/>
      <w:r w:rsidRPr="000E04EF">
        <w:rPr>
          <w:rFonts w:ascii="Times New Roman" w:hAnsi="Times New Roman"/>
          <w:sz w:val="24"/>
          <w:szCs w:val="24"/>
        </w:rPr>
        <w:t>2.4. Резерв для оплаты отпусков состоит из определяемых отдельно обязательств:</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 на оплату отпусков работникам;</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 на уплату страховых взносов.</w:t>
      </w:r>
    </w:p>
    <w:p w:rsidR="000E04EF" w:rsidRPr="000E04EF" w:rsidRDefault="000E04EF" w:rsidP="009A59A0">
      <w:pPr>
        <w:spacing w:after="0"/>
        <w:ind w:firstLine="709"/>
        <w:jc w:val="both"/>
        <w:rPr>
          <w:rFonts w:ascii="Times New Roman" w:hAnsi="Times New Roman"/>
          <w:sz w:val="24"/>
          <w:szCs w:val="24"/>
        </w:rPr>
      </w:pPr>
      <w:bookmarkStart w:id="303" w:name="_ref_1-647513"/>
      <w:bookmarkEnd w:id="303"/>
      <w:r w:rsidRPr="000E04EF">
        <w:rPr>
          <w:rFonts w:ascii="Times New Roman" w:hAnsi="Times New Roman"/>
          <w:sz w:val="24"/>
          <w:szCs w:val="24"/>
        </w:rPr>
        <w:t>2.5. Расчет оценки обязательства на оплату отпусков производится в целом по формуле:</w:t>
      </w:r>
    </w:p>
    <w:p w:rsidR="000E04EF" w:rsidRPr="000E04EF" w:rsidRDefault="000E04EF" w:rsidP="009A59A0">
      <w:pPr>
        <w:spacing w:after="0"/>
        <w:ind w:firstLine="709"/>
        <w:jc w:val="both"/>
        <w:rPr>
          <w:rFonts w:ascii="Times New Roman" w:hAnsi="Times New Roman"/>
          <w:sz w:val="24"/>
          <w:szCs w:val="24"/>
        </w:rPr>
      </w:pPr>
    </w:p>
    <w:p w:rsidR="000E04EF" w:rsidRPr="000E04EF" w:rsidRDefault="002A6DA3" w:rsidP="009A59A0">
      <w:pPr>
        <w:spacing w:after="0"/>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32810" cy="2533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32810" cy="253365"/>
                    </a:xfrm>
                    <a:prstGeom prst="rect">
                      <a:avLst/>
                    </a:prstGeom>
                    <a:noFill/>
                    <a:ln w="9525">
                      <a:noFill/>
                      <a:miter lim="800000"/>
                      <a:headEnd/>
                      <a:tailEnd/>
                    </a:ln>
                  </pic:spPr>
                </pic:pic>
              </a:graphicData>
            </a:graphic>
          </wp:inline>
        </w:drawing>
      </w:r>
      <w:r w:rsidR="000E04EF" w:rsidRPr="000E04EF">
        <w:rPr>
          <w:rFonts w:ascii="Times New Roman" w:hAnsi="Times New Roman"/>
          <w:sz w:val="24"/>
          <w:szCs w:val="24"/>
        </w:rPr>
        <w:t>,</w:t>
      </w:r>
    </w:p>
    <w:p w:rsidR="000E04EF" w:rsidRPr="000E04EF" w:rsidRDefault="000E04EF" w:rsidP="009A59A0">
      <w:pPr>
        <w:spacing w:after="0"/>
        <w:ind w:firstLine="709"/>
        <w:jc w:val="both"/>
        <w:rPr>
          <w:rFonts w:ascii="Times New Roman" w:hAnsi="Times New Roman"/>
          <w:sz w:val="24"/>
          <w:szCs w:val="24"/>
        </w:rPr>
      </w:pP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где К</w:t>
      </w:r>
      <w:r w:rsidRPr="000E04EF">
        <w:rPr>
          <w:rFonts w:ascii="Times New Roman" w:hAnsi="Times New Roman"/>
          <w:sz w:val="24"/>
          <w:szCs w:val="24"/>
          <w:vertAlign w:val="subscript"/>
        </w:rPr>
        <w:t>n</w:t>
      </w:r>
      <w:r w:rsidRPr="000E04EF">
        <w:rPr>
          <w:rFonts w:ascii="Times New Roman" w:hAnsi="Times New Roman"/>
          <w:sz w:val="24"/>
          <w:szCs w:val="24"/>
        </w:rPr>
        <w:t xml:space="preserve"> - количество не</w:t>
      </w:r>
      <w:r w:rsidR="00266111">
        <w:rPr>
          <w:rFonts w:ascii="Times New Roman" w:hAnsi="Times New Roman"/>
          <w:sz w:val="24"/>
          <w:szCs w:val="24"/>
        </w:rPr>
        <w:t xml:space="preserve"> </w:t>
      </w:r>
      <w:r w:rsidRPr="000E04EF">
        <w:rPr>
          <w:rFonts w:ascii="Times New Roman" w:hAnsi="Times New Roman"/>
          <w:sz w:val="24"/>
          <w:szCs w:val="24"/>
        </w:rPr>
        <w:t>использованных n-м сотрудником дней отпуска по состоянию на конец расчетного периода;</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lastRenderedPageBreak/>
        <w:t>СЗП</w:t>
      </w:r>
      <w:r w:rsidRPr="000E04EF">
        <w:rPr>
          <w:rFonts w:ascii="Times New Roman" w:hAnsi="Times New Roman"/>
          <w:sz w:val="24"/>
          <w:szCs w:val="24"/>
          <w:vertAlign w:val="subscript"/>
        </w:rPr>
        <w:t>n</w:t>
      </w:r>
      <w:r w:rsidRPr="000E04EF">
        <w:rPr>
          <w:rFonts w:ascii="Times New Roman" w:hAnsi="Times New Roman"/>
          <w:sz w:val="24"/>
          <w:szCs w:val="24"/>
        </w:rPr>
        <w:t xml:space="preserve"> - средний дневной заработок n-го работника, определяемый по состоянию на конец расчетного периода в соответствии с п. 10 Положения об особенностях порядка исчисления средней заработной платы (утв. Постановлением Правительства РФ от 24.12.2007 N 922);</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n - число работников, имеющих право на оплачиваемые отпуска по состоянию на конец соответствующего периода.</w:t>
      </w:r>
    </w:p>
    <w:p w:rsidR="000E04EF" w:rsidRPr="000E04EF" w:rsidRDefault="000E04EF" w:rsidP="009A59A0">
      <w:pPr>
        <w:spacing w:after="0"/>
        <w:ind w:firstLine="709"/>
        <w:jc w:val="both"/>
        <w:rPr>
          <w:rFonts w:ascii="Times New Roman" w:hAnsi="Times New Roman"/>
          <w:sz w:val="24"/>
          <w:szCs w:val="24"/>
        </w:rPr>
      </w:pPr>
      <w:bookmarkStart w:id="304" w:name="_ref_1-647525"/>
      <w:bookmarkEnd w:id="304"/>
      <w:r w:rsidRPr="000E04EF">
        <w:rPr>
          <w:rFonts w:ascii="Times New Roman" w:hAnsi="Times New Roman"/>
          <w:sz w:val="24"/>
          <w:szCs w:val="24"/>
        </w:rPr>
        <w:t>2.6. Оценка обязательств по сумме страховых взносов рассчитывается в среднем по формуле:</w:t>
      </w:r>
    </w:p>
    <w:p w:rsidR="000E04EF" w:rsidRPr="000E04EF" w:rsidRDefault="000E04EF" w:rsidP="009A59A0">
      <w:pPr>
        <w:spacing w:after="0"/>
        <w:ind w:firstLine="709"/>
        <w:jc w:val="both"/>
        <w:rPr>
          <w:rFonts w:ascii="Times New Roman" w:hAnsi="Times New Roman"/>
          <w:sz w:val="24"/>
          <w:szCs w:val="24"/>
        </w:rPr>
      </w:pP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Обязательство на уплату страховых взносов = Обязательство на оплату отпусков x С,</w:t>
      </w:r>
    </w:p>
    <w:p w:rsidR="000E04EF" w:rsidRPr="000E04EF" w:rsidRDefault="000E04EF" w:rsidP="009A59A0">
      <w:pPr>
        <w:spacing w:after="0"/>
        <w:ind w:firstLine="709"/>
        <w:jc w:val="both"/>
        <w:rPr>
          <w:rFonts w:ascii="Times New Roman" w:hAnsi="Times New Roman"/>
          <w:sz w:val="24"/>
          <w:szCs w:val="24"/>
        </w:rPr>
      </w:pP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где С - средневзвешенная ставка страховых взносов за последний месяц соответствующего периода.</w:t>
      </w:r>
    </w:p>
    <w:p w:rsidR="000E04EF" w:rsidRPr="000E04EF" w:rsidRDefault="000E04EF" w:rsidP="009A59A0">
      <w:pPr>
        <w:spacing w:after="0"/>
        <w:ind w:firstLine="709"/>
        <w:jc w:val="both"/>
        <w:rPr>
          <w:rFonts w:ascii="Times New Roman" w:hAnsi="Times New Roman"/>
          <w:sz w:val="24"/>
          <w:szCs w:val="24"/>
        </w:rPr>
      </w:pPr>
      <w:bookmarkStart w:id="305" w:name="_ref_1-647537"/>
      <w:bookmarkEnd w:id="305"/>
      <w:r w:rsidRPr="000E04EF">
        <w:rPr>
          <w:rFonts w:ascii="Times New Roman" w:hAnsi="Times New Roman"/>
          <w:sz w:val="24"/>
          <w:szCs w:val="24"/>
        </w:rPr>
        <w:t>2.7. Сумма резерва для оплаты отпусков по состоянию на конец расчетного периода определяется как сумма величины обязательства на оплату отпусков и обязательства на уплату страховых взносов.</w:t>
      </w:r>
    </w:p>
    <w:p w:rsidR="000E04EF" w:rsidRPr="000E04EF" w:rsidRDefault="000E04EF" w:rsidP="009A59A0">
      <w:pPr>
        <w:spacing w:after="0"/>
        <w:ind w:firstLine="709"/>
        <w:jc w:val="both"/>
        <w:rPr>
          <w:rFonts w:ascii="Times New Roman" w:hAnsi="Times New Roman"/>
          <w:sz w:val="24"/>
          <w:szCs w:val="24"/>
        </w:rPr>
      </w:pPr>
      <w:bookmarkStart w:id="306" w:name="_ref_1-647549"/>
      <w:bookmarkEnd w:id="306"/>
      <w:r w:rsidRPr="000E04EF">
        <w:rPr>
          <w:rFonts w:ascii="Times New Roman" w:hAnsi="Times New Roman"/>
          <w:sz w:val="24"/>
          <w:szCs w:val="24"/>
        </w:rPr>
        <w:t>2.8. Расчет оценки обязательств и суммы резерва для оплаты отпусков оформляется отдельным документом произвольной формы, который подписыва</w:t>
      </w:r>
      <w:r w:rsidR="000F7567">
        <w:rPr>
          <w:rFonts w:ascii="Times New Roman" w:hAnsi="Times New Roman"/>
          <w:sz w:val="24"/>
          <w:szCs w:val="24"/>
        </w:rPr>
        <w:t>ю</w:t>
      </w:r>
      <w:r w:rsidRPr="000E04EF">
        <w:rPr>
          <w:rFonts w:ascii="Times New Roman" w:hAnsi="Times New Roman"/>
          <w:sz w:val="24"/>
          <w:szCs w:val="24"/>
        </w:rPr>
        <w:t>т исполнитель и лицо, ответственное за ведение учета.</w:t>
      </w:r>
    </w:p>
    <w:p w:rsidR="000E04EF" w:rsidRPr="000E04EF" w:rsidRDefault="000E04EF" w:rsidP="009A59A0">
      <w:pPr>
        <w:spacing w:after="0"/>
        <w:ind w:firstLine="709"/>
        <w:jc w:val="both"/>
        <w:rPr>
          <w:rFonts w:ascii="Times New Roman" w:hAnsi="Times New Roman"/>
          <w:sz w:val="24"/>
          <w:szCs w:val="24"/>
        </w:rPr>
      </w:pPr>
      <w:bookmarkStart w:id="307" w:name="_ref_1-647561"/>
      <w:bookmarkEnd w:id="307"/>
      <w:r w:rsidRPr="000E04EF">
        <w:rPr>
          <w:rFonts w:ascii="Times New Roman" w:hAnsi="Times New Roman"/>
          <w:sz w:val="24"/>
          <w:szCs w:val="24"/>
        </w:rPr>
        <w:t>2.9. Если рассчитанная величина резерва для оплаты отпусков больше суммы резерва, фактически учтенной на счете, резерв увеличивается на разницу между этими величинами. Доначисленная сумма резерва относится на расходы текущего финансового года.</w:t>
      </w:r>
    </w:p>
    <w:p w:rsidR="000E04EF" w:rsidRDefault="000E04EF" w:rsidP="009A59A0">
      <w:pPr>
        <w:spacing w:after="0"/>
        <w:ind w:firstLine="709"/>
        <w:jc w:val="both"/>
        <w:rPr>
          <w:rFonts w:ascii="Times New Roman" w:hAnsi="Times New Roman"/>
          <w:sz w:val="24"/>
          <w:szCs w:val="24"/>
        </w:rPr>
      </w:pPr>
      <w:bookmarkStart w:id="308" w:name="_ref_1-647573"/>
      <w:bookmarkEnd w:id="308"/>
      <w:r w:rsidRPr="000E04EF">
        <w:rPr>
          <w:rFonts w:ascii="Times New Roman" w:hAnsi="Times New Roman"/>
          <w:sz w:val="24"/>
          <w:szCs w:val="24"/>
        </w:rPr>
        <w:t>2.10. Если рассчитанная величина резерва для оплаты отпусков меньше суммы резерва, фактически учтенной на счете, резерв уменьшается на разницу между этими величинами. Сумма уменьшения резерва относится на уменьшение расходов текущего финансового года.</w:t>
      </w:r>
    </w:p>
    <w:p w:rsidR="009A59A0" w:rsidRPr="000E04EF" w:rsidRDefault="009A59A0" w:rsidP="009A59A0">
      <w:pPr>
        <w:spacing w:after="0"/>
        <w:ind w:firstLine="709"/>
        <w:jc w:val="both"/>
        <w:rPr>
          <w:rFonts w:ascii="Times New Roman" w:hAnsi="Times New Roman"/>
          <w:sz w:val="24"/>
          <w:szCs w:val="24"/>
        </w:rPr>
      </w:pPr>
    </w:p>
    <w:p w:rsidR="000E04EF" w:rsidRPr="009A59A0" w:rsidRDefault="000E04EF" w:rsidP="009A59A0">
      <w:pPr>
        <w:pStyle w:val="aa"/>
        <w:numPr>
          <w:ilvl w:val="0"/>
          <w:numId w:val="7"/>
        </w:numPr>
        <w:spacing w:after="0"/>
        <w:jc w:val="both"/>
        <w:rPr>
          <w:rFonts w:ascii="Times New Roman" w:hAnsi="Times New Roman"/>
          <w:b/>
          <w:bCs/>
          <w:sz w:val="24"/>
          <w:szCs w:val="24"/>
        </w:rPr>
      </w:pPr>
      <w:r w:rsidRPr="009A59A0">
        <w:rPr>
          <w:rFonts w:ascii="Times New Roman" w:hAnsi="Times New Roman"/>
          <w:b/>
          <w:bCs/>
          <w:sz w:val="24"/>
          <w:szCs w:val="24"/>
        </w:rPr>
        <w:t>Резерв для оплаты фактически осуществленных затрат, по которым не поступили документы</w:t>
      </w:r>
    </w:p>
    <w:p w:rsidR="009A59A0" w:rsidRPr="009A59A0" w:rsidRDefault="009A59A0" w:rsidP="009A59A0">
      <w:pPr>
        <w:pStyle w:val="aa"/>
        <w:spacing w:after="0"/>
        <w:ind w:left="1069"/>
        <w:jc w:val="both"/>
        <w:rPr>
          <w:rFonts w:ascii="Times New Roman" w:hAnsi="Times New Roman"/>
          <w:sz w:val="24"/>
          <w:szCs w:val="24"/>
        </w:rPr>
      </w:pPr>
    </w:p>
    <w:p w:rsidR="000E04EF" w:rsidRPr="000E04EF" w:rsidRDefault="000E04EF" w:rsidP="009A59A0">
      <w:pPr>
        <w:spacing w:after="0"/>
        <w:ind w:firstLine="709"/>
        <w:jc w:val="both"/>
        <w:rPr>
          <w:rFonts w:ascii="Times New Roman" w:hAnsi="Times New Roman"/>
          <w:sz w:val="24"/>
          <w:szCs w:val="24"/>
        </w:rPr>
      </w:pPr>
      <w:bookmarkStart w:id="309" w:name="_ref_1-628627"/>
      <w:bookmarkEnd w:id="309"/>
      <w:r w:rsidRPr="000E04EF">
        <w:rPr>
          <w:rFonts w:ascii="Times New Roman" w:hAnsi="Times New Roman"/>
          <w:sz w:val="24"/>
          <w:szCs w:val="24"/>
        </w:rPr>
        <w:t>3.1. Резерв по расходам без документов создается в случае, когда расходы фактически осуществлены, однако по любым причинам соответствующие документы от контрагента не получены.</w:t>
      </w:r>
    </w:p>
    <w:p w:rsidR="000E04EF" w:rsidRPr="000E04EF" w:rsidRDefault="000E04EF" w:rsidP="009A59A0">
      <w:pPr>
        <w:spacing w:after="0"/>
        <w:ind w:firstLine="709"/>
        <w:jc w:val="both"/>
        <w:rPr>
          <w:rFonts w:ascii="Times New Roman" w:hAnsi="Times New Roman"/>
          <w:sz w:val="24"/>
          <w:szCs w:val="24"/>
        </w:rPr>
      </w:pPr>
      <w:bookmarkStart w:id="310" w:name="_ref_1-660072"/>
      <w:bookmarkEnd w:id="310"/>
      <w:r w:rsidRPr="000E04EF">
        <w:rPr>
          <w:rFonts w:ascii="Times New Roman" w:hAnsi="Times New Roman"/>
          <w:sz w:val="24"/>
          <w:szCs w:val="24"/>
        </w:rPr>
        <w:t>3.2. Примеры расходов, по которым создается резерв:</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 расходы на электроэнергию, тепловую энергию, водоснабжение и т.п., по которым не поступили счета ресурсоснабжающих организаций;</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 расходы в виде периодических платежей, если имеются основания для их осуществления, установленные нормативными актами и (или) договором.</w:t>
      </w:r>
    </w:p>
    <w:p w:rsidR="000E04EF" w:rsidRPr="000E04EF" w:rsidRDefault="000E04EF" w:rsidP="009A59A0">
      <w:pPr>
        <w:spacing w:after="0"/>
        <w:ind w:firstLine="709"/>
        <w:jc w:val="both"/>
        <w:rPr>
          <w:rFonts w:ascii="Times New Roman" w:hAnsi="Times New Roman"/>
          <w:sz w:val="24"/>
          <w:szCs w:val="24"/>
        </w:rPr>
      </w:pPr>
      <w:bookmarkStart w:id="311" w:name="_ref_1-660084"/>
      <w:bookmarkEnd w:id="311"/>
      <w:r w:rsidRPr="000E04EF">
        <w:rPr>
          <w:rFonts w:ascii="Times New Roman" w:hAnsi="Times New Roman"/>
          <w:sz w:val="24"/>
          <w:szCs w:val="24"/>
        </w:rPr>
        <w:t>3.3. Работник, ответственный за осуществление расходов и (или) за взаимодействие с соответствующим контрагентом, обязан сообщить лицу, ответственному за ведение учета и составление отчетности, о фактическом осуществлении расходов и об отсутствии документов контрагента не позднее рабочего дня, следующего за днем, когда документы должны были быть получены.</w:t>
      </w:r>
    </w:p>
    <w:p w:rsidR="000E04EF" w:rsidRPr="000E04EF" w:rsidRDefault="000E04EF" w:rsidP="009A59A0">
      <w:pPr>
        <w:spacing w:after="0"/>
        <w:ind w:firstLine="709"/>
        <w:jc w:val="both"/>
        <w:rPr>
          <w:rFonts w:ascii="Times New Roman" w:hAnsi="Times New Roman"/>
          <w:sz w:val="24"/>
          <w:szCs w:val="24"/>
        </w:rPr>
      </w:pPr>
      <w:bookmarkStart w:id="312" w:name="_ref_1-660096"/>
      <w:bookmarkEnd w:id="312"/>
      <w:r w:rsidRPr="000E04EF">
        <w:rPr>
          <w:rFonts w:ascii="Times New Roman" w:hAnsi="Times New Roman"/>
          <w:sz w:val="24"/>
          <w:szCs w:val="24"/>
        </w:rPr>
        <w:lastRenderedPageBreak/>
        <w:t>3.4. Резерв создается в сумме, отражающей наиболее достоверную денежную оценку расходов, необходимых для расчетов с контрагентом.</w:t>
      </w:r>
    </w:p>
    <w:p w:rsidR="000E04EF" w:rsidRPr="000E04EF" w:rsidRDefault="000E04EF" w:rsidP="009A59A0">
      <w:pPr>
        <w:spacing w:after="0"/>
        <w:ind w:firstLine="709"/>
        <w:jc w:val="both"/>
        <w:rPr>
          <w:rFonts w:ascii="Times New Roman" w:hAnsi="Times New Roman"/>
          <w:sz w:val="24"/>
          <w:szCs w:val="24"/>
        </w:rPr>
      </w:pPr>
      <w:bookmarkStart w:id="313" w:name="_ref_1-660108"/>
      <w:bookmarkEnd w:id="313"/>
      <w:r w:rsidRPr="000E04EF">
        <w:rPr>
          <w:rFonts w:ascii="Times New Roman" w:hAnsi="Times New Roman"/>
          <w:sz w:val="24"/>
          <w:szCs w:val="24"/>
        </w:rPr>
        <w:t>3.5. Наиболее достоверная оценка расходов представляет собой величину, необходимую непосредственно для исполнения (погашения) обязательства перед контрагентом по состоянию на отчетную дату или для перевода обязательства перед контрагентом на другое лицо по состоянию на отчетную дату.</w:t>
      </w:r>
    </w:p>
    <w:p w:rsidR="000E04EF" w:rsidRPr="000E04EF" w:rsidRDefault="000E04EF" w:rsidP="009A59A0">
      <w:pPr>
        <w:spacing w:after="0"/>
        <w:ind w:firstLine="709"/>
        <w:jc w:val="both"/>
        <w:rPr>
          <w:rFonts w:ascii="Times New Roman" w:hAnsi="Times New Roman"/>
          <w:sz w:val="24"/>
          <w:szCs w:val="24"/>
        </w:rPr>
      </w:pPr>
      <w:bookmarkStart w:id="314" w:name="_ref_1-660120"/>
      <w:bookmarkEnd w:id="314"/>
      <w:r w:rsidRPr="000E04EF">
        <w:rPr>
          <w:rFonts w:ascii="Times New Roman" w:hAnsi="Times New Roman"/>
          <w:sz w:val="24"/>
          <w:szCs w:val="24"/>
        </w:rPr>
        <w:t>3.6. Величина создаваемого резерва определяется комиссией по поступлению и выбытию активов. Решение о создании резерва и его сумме оформляется соответствующим протоколом.</w:t>
      </w:r>
    </w:p>
    <w:p w:rsidR="000E04EF" w:rsidRPr="000E04EF" w:rsidRDefault="000E04EF" w:rsidP="009A59A0">
      <w:pPr>
        <w:spacing w:after="0"/>
        <w:ind w:firstLine="709"/>
        <w:jc w:val="both"/>
        <w:rPr>
          <w:rFonts w:ascii="Times New Roman" w:hAnsi="Times New Roman"/>
          <w:sz w:val="24"/>
          <w:szCs w:val="24"/>
        </w:rPr>
      </w:pPr>
      <w:bookmarkStart w:id="315" w:name="_ref_1-660132"/>
      <w:bookmarkEnd w:id="315"/>
      <w:r w:rsidRPr="000E04EF">
        <w:rPr>
          <w:rFonts w:ascii="Times New Roman" w:hAnsi="Times New Roman"/>
          <w:sz w:val="24"/>
          <w:szCs w:val="24"/>
        </w:rPr>
        <w:t>3.7. На основании поступивших от контрагента документов фактические расходы отражаются следующим образом:</w:t>
      </w:r>
    </w:p>
    <w:p w:rsidR="000E04EF" w:rsidRPr="000E04EF" w:rsidRDefault="000E04EF" w:rsidP="009A59A0">
      <w:pPr>
        <w:spacing w:after="0"/>
        <w:ind w:firstLine="709"/>
        <w:jc w:val="both"/>
        <w:rPr>
          <w:rFonts w:ascii="Times New Roman" w:hAnsi="Times New Roman"/>
          <w:sz w:val="24"/>
          <w:szCs w:val="24"/>
        </w:rPr>
      </w:pPr>
      <w:r w:rsidRPr="000E04EF">
        <w:rPr>
          <w:rFonts w:ascii="Times New Roman" w:hAnsi="Times New Roman"/>
          <w:sz w:val="24"/>
          <w:szCs w:val="24"/>
        </w:rPr>
        <w:t>- если сумма фактических расходов меньше величины созданного резерва, то расходы относятся полностью за счет резерва, а оставшаяся величина резерва списывается на уменьшение расходов текущего финансового года;</w:t>
      </w:r>
    </w:p>
    <w:p w:rsidR="000E04EF" w:rsidRPr="000E04EF" w:rsidRDefault="000E04EF" w:rsidP="009A59A0">
      <w:pPr>
        <w:spacing w:after="0"/>
        <w:ind w:firstLine="709"/>
        <w:jc w:val="both"/>
        <w:rPr>
          <w:rFonts w:ascii="Times New Roman" w:hAnsi="Times New Roman"/>
          <w:sz w:val="24"/>
          <w:szCs w:val="24"/>
        </w:rPr>
      </w:pPr>
      <w:bookmarkStart w:id="316" w:name="_docEnd_14"/>
      <w:bookmarkEnd w:id="316"/>
      <w:r w:rsidRPr="000E04EF">
        <w:rPr>
          <w:rFonts w:ascii="Times New Roman" w:hAnsi="Times New Roman"/>
          <w:sz w:val="24"/>
          <w:szCs w:val="24"/>
        </w:rPr>
        <w:t>- если сумма фактических расходов превышает величину созданного резерва, то расходы относятся за счет резерва в полной сумме резерва, а оставшаяся величина расходов относится за счет расходов текущего финансового года.</w:t>
      </w:r>
    </w:p>
    <w:p w:rsidR="000E04EF" w:rsidRPr="000E04EF" w:rsidRDefault="000E04EF" w:rsidP="009A59A0">
      <w:pPr>
        <w:spacing w:after="0"/>
        <w:ind w:firstLine="709"/>
        <w:rPr>
          <w:rFonts w:ascii="Times New Roman" w:hAnsi="Times New Roman"/>
          <w:sz w:val="24"/>
          <w:szCs w:val="24"/>
        </w:rPr>
      </w:pPr>
    </w:p>
    <w:p w:rsidR="000E04EF" w:rsidRPr="000E04EF" w:rsidRDefault="000E04EF" w:rsidP="009A59A0">
      <w:pPr>
        <w:spacing w:after="0"/>
        <w:ind w:firstLine="709"/>
        <w:rPr>
          <w:rFonts w:ascii="Times New Roman" w:hAnsi="Times New Roman"/>
          <w:sz w:val="24"/>
          <w:szCs w:val="24"/>
        </w:rPr>
      </w:pPr>
    </w:p>
    <w:p w:rsidR="000E04EF" w:rsidRPr="000E04EF" w:rsidRDefault="000E04EF" w:rsidP="009A59A0">
      <w:pPr>
        <w:spacing w:after="0"/>
        <w:ind w:firstLine="709"/>
        <w:rPr>
          <w:rFonts w:ascii="Times New Roman" w:hAnsi="Times New Roman"/>
          <w:sz w:val="24"/>
          <w:szCs w:val="24"/>
        </w:rPr>
      </w:pPr>
    </w:p>
    <w:p w:rsidR="000E04EF" w:rsidRDefault="000E04EF" w:rsidP="009A59A0">
      <w:pPr>
        <w:spacing w:after="0"/>
        <w:ind w:firstLine="709"/>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1F6D11" w:rsidRDefault="000E04EF" w:rsidP="0029338C">
      <w:pPr>
        <w:spacing w:after="0"/>
        <w:jc w:val="right"/>
        <w:rPr>
          <w:rFonts w:ascii="Times New Roman" w:hAnsi="Times New Roman"/>
          <w:sz w:val="24"/>
          <w:szCs w:val="24"/>
        </w:rPr>
      </w:pPr>
      <w:r w:rsidRPr="000E04EF">
        <w:rPr>
          <w:rFonts w:ascii="Times New Roman" w:hAnsi="Times New Roman"/>
          <w:sz w:val="24"/>
          <w:szCs w:val="24"/>
        </w:rPr>
        <w:lastRenderedPageBreak/>
        <w:t>Приложение</w:t>
      </w:r>
    </w:p>
    <w:p w:rsidR="001F6D11" w:rsidRPr="001F6D11" w:rsidRDefault="001F6D11" w:rsidP="001F6D11">
      <w:pPr>
        <w:spacing w:after="0"/>
        <w:jc w:val="right"/>
        <w:rPr>
          <w:rFonts w:ascii="Times New Roman" w:hAnsi="Times New Roman"/>
          <w:sz w:val="24"/>
          <w:szCs w:val="24"/>
        </w:rPr>
      </w:pPr>
      <w:r w:rsidRPr="001F6D11">
        <w:rPr>
          <w:rFonts w:ascii="Times New Roman" w:hAnsi="Times New Roman"/>
          <w:sz w:val="24"/>
          <w:szCs w:val="24"/>
        </w:rPr>
        <w:t>к Порядку формирования и использования</w:t>
      </w:r>
    </w:p>
    <w:p w:rsidR="000E04EF" w:rsidRPr="000E04EF" w:rsidRDefault="001F6D11" w:rsidP="001F6D11">
      <w:pPr>
        <w:spacing w:after="0"/>
        <w:jc w:val="right"/>
        <w:rPr>
          <w:rFonts w:ascii="Times New Roman" w:hAnsi="Times New Roman"/>
          <w:sz w:val="24"/>
          <w:szCs w:val="24"/>
        </w:rPr>
      </w:pPr>
      <w:r w:rsidRPr="001F6D11">
        <w:rPr>
          <w:rFonts w:ascii="Times New Roman" w:hAnsi="Times New Roman"/>
          <w:sz w:val="24"/>
          <w:szCs w:val="24"/>
        </w:rPr>
        <w:t>резервов предстоящих расходов</w:t>
      </w:r>
    </w:p>
    <w:p w:rsidR="000E04EF" w:rsidRPr="000E04EF" w:rsidRDefault="000E04EF" w:rsidP="000E04EF">
      <w:pPr>
        <w:spacing w:after="0"/>
        <w:rPr>
          <w:rFonts w:ascii="Times New Roman" w:hAnsi="Times New Roman"/>
          <w:sz w:val="24"/>
          <w:szCs w:val="24"/>
        </w:rPr>
      </w:pPr>
    </w:p>
    <w:p w:rsidR="000E04EF" w:rsidRPr="000E04EF" w:rsidRDefault="000E04EF" w:rsidP="007033A9">
      <w:pPr>
        <w:spacing w:after="0"/>
        <w:jc w:val="center"/>
        <w:rPr>
          <w:rFonts w:ascii="Times New Roman" w:hAnsi="Times New Roman"/>
          <w:sz w:val="24"/>
          <w:szCs w:val="24"/>
        </w:rPr>
      </w:pPr>
      <w:r w:rsidRPr="000E04EF">
        <w:rPr>
          <w:rFonts w:ascii="Times New Roman" w:hAnsi="Times New Roman"/>
          <w:b/>
          <w:bCs/>
          <w:sz w:val="24"/>
          <w:szCs w:val="24"/>
        </w:rPr>
        <w:t>Сведения о количестве неиспользованных дней отпуска</w:t>
      </w:r>
    </w:p>
    <w:p w:rsidR="000E04EF" w:rsidRPr="000E04EF" w:rsidRDefault="000E04EF" w:rsidP="007033A9">
      <w:pPr>
        <w:spacing w:after="0"/>
        <w:jc w:val="center"/>
        <w:rPr>
          <w:rFonts w:ascii="Times New Roman" w:hAnsi="Times New Roman"/>
          <w:sz w:val="24"/>
          <w:szCs w:val="24"/>
        </w:rPr>
      </w:pPr>
      <w:r w:rsidRPr="000E04EF">
        <w:rPr>
          <w:rFonts w:ascii="Times New Roman" w:hAnsi="Times New Roman"/>
          <w:b/>
          <w:bCs/>
          <w:sz w:val="24"/>
          <w:szCs w:val="24"/>
        </w:rPr>
        <w:t>по состоянию на "__" ________ 20__ г.</w:t>
      </w:r>
    </w:p>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27"/>
        <w:gridCol w:w="2410"/>
        <w:gridCol w:w="4677"/>
      </w:tblGrid>
      <w:tr w:rsidR="000E04EF" w:rsidRPr="000E04EF" w:rsidTr="00467C1A">
        <w:tc>
          <w:tcPr>
            <w:tcW w:w="567" w:type="dxa"/>
            <w:tcBorders>
              <w:top w:val="single" w:sz="6" w:space="0" w:color="auto"/>
              <w:left w:val="single" w:sz="6" w:space="0" w:color="auto"/>
              <w:bottom w:val="single" w:sz="6" w:space="0" w:color="auto"/>
              <w:right w:val="single" w:sz="6" w:space="0" w:color="auto"/>
            </w:tcBorders>
          </w:tcPr>
          <w:p w:rsidR="000E04EF" w:rsidRPr="000E04EF" w:rsidRDefault="000E04EF" w:rsidP="007033A9">
            <w:pPr>
              <w:spacing w:after="0"/>
              <w:jc w:val="center"/>
              <w:rPr>
                <w:rFonts w:ascii="Times New Roman" w:hAnsi="Times New Roman"/>
                <w:sz w:val="24"/>
                <w:szCs w:val="24"/>
              </w:rPr>
            </w:pPr>
            <w:r w:rsidRPr="000E04EF">
              <w:rPr>
                <w:rFonts w:ascii="Times New Roman" w:hAnsi="Times New Roman"/>
                <w:sz w:val="24"/>
                <w:szCs w:val="24"/>
              </w:rPr>
              <w:t>N п/п</w:t>
            </w:r>
          </w:p>
        </w:tc>
        <w:tc>
          <w:tcPr>
            <w:tcW w:w="3227" w:type="dxa"/>
            <w:tcBorders>
              <w:top w:val="single" w:sz="6" w:space="0" w:color="auto"/>
              <w:left w:val="single" w:sz="6" w:space="0" w:color="auto"/>
              <w:bottom w:val="single" w:sz="6" w:space="0" w:color="auto"/>
              <w:right w:val="single" w:sz="6" w:space="0" w:color="auto"/>
            </w:tcBorders>
          </w:tcPr>
          <w:p w:rsidR="000E04EF" w:rsidRPr="000E04EF" w:rsidRDefault="000E04EF" w:rsidP="007033A9">
            <w:pPr>
              <w:spacing w:after="0"/>
              <w:jc w:val="center"/>
              <w:rPr>
                <w:rFonts w:ascii="Times New Roman" w:hAnsi="Times New Roman"/>
                <w:sz w:val="24"/>
                <w:szCs w:val="24"/>
              </w:rPr>
            </w:pPr>
            <w:r w:rsidRPr="000E04EF">
              <w:rPr>
                <w:rFonts w:ascii="Times New Roman" w:hAnsi="Times New Roman"/>
                <w:sz w:val="24"/>
                <w:szCs w:val="24"/>
              </w:rPr>
              <w:t>Должность работника</w:t>
            </w:r>
          </w:p>
        </w:tc>
        <w:tc>
          <w:tcPr>
            <w:tcW w:w="2410" w:type="dxa"/>
            <w:tcBorders>
              <w:top w:val="single" w:sz="6" w:space="0" w:color="auto"/>
              <w:left w:val="single" w:sz="6" w:space="0" w:color="auto"/>
              <w:bottom w:val="single" w:sz="6" w:space="0" w:color="auto"/>
              <w:right w:val="single" w:sz="6" w:space="0" w:color="auto"/>
            </w:tcBorders>
          </w:tcPr>
          <w:p w:rsidR="000E04EF" w:rsidRPr="000E04EF" w:rsidRDefault="000E04EF" w:rsidP="007033A9">
            <w:pPr>
              <w:spacing w:after="0"/>
              <w:jc w:val="center"/>
              <w:rPr>
                <w:rFonts w:ascii="Times New Roman" w:hAnsi="Times New Roman"/>
                <w:sz w:val="24"/>
                <w:szCs w:val="24"/>
              </w:rPr>
            </w:pPr>
            <w:r w:rsidRPr="000E04EF">
              <w:rPr>
                <w:rFonts w:ascii="Times New Roman" w:hAnsi="Times New Roman"/>
                <w:sz w:val="24"/>
                <w:szCs w:val="24"/>
              </w:rPr>
              <w:t>Ф.И.О.</w:t>
            </w:r>
          </w:p>
        </w:tc>
        <w:tc>
          <w:tcPr>
            <w:tcW w:w="4677" w:type="dxa"/>
            <w:tcBorders>
              <w:top w:val="single" w:sz="6" w:space="0" w:color="auto"/>
              <w:left w:val="single" w:sz="6" w:space="0" w:color="auto"/>
              <w:bottom w:val="single" w:sz="6" w:space="0" w:color="auto"/>
              <w:right w:val="single" w:sz="6" w:space="0" w:color="auto"/>
            </w:tcBorders>
          </w:tcPr>
          <w:p w:rsidR="000E04EF" w:rsidRPr="000E04EF" w:rsidRDefault="000E04EF" w:rsidP="007033A9">
            <w:pPr>
              <w:spacing w:after="0"/>
              <w:jc w:val="center"/>
              <w:rPr>
                <w:rFonts w:ascii="Times New Roman" w:hAnsi="Times New Roman"/>
                <w:sz w:val="24"/>
                <w:szCs w:val="24"/>
              </w:rPr>
            </w:pPr>
            <w:r w:rsidRPr="000E04EF">
              <w:rPr>
                <w:rFonts w:ascii="Times New Roman" w:hAnsi="Times New Roman"/>
                <w:sz w:val="24"/>
                <w:szCs w:val="24"/>
              </w:rPr>
              <w:t>Количество неиспользованных дней отпуска за фактически отработанное время</w:t>
            </w:r>
          </w:p>
        </w:tc>
      </w:tr>
      <w:tr w:rsidR="000E04EF" w:rsidRPr="000E04EF" w:rsidTr="00467C1A">
        <w:tc>
          <w:tcPr>
            <w:tcW w:w="567"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3227"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c>
          <w:tcPr>
            <w:tcW w:w="4677"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Default="000E04EF" w:rsidP="000E04EF">
      <w:pPr>
        <w:spacing w:after="0"/>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3"/>
        <w:gridCol w:w="1701"/>
        <w:gridCol w:w="284"/>
        <w:gridCol w:w="1843"/>
        <w:gridCol w:w="283"/>
        <w:gridCol w:w="1875"/>
      </w:tblGrid>
      <w:tr w:rsidR="007033A9" w:rsidTr="00F9703A">
        <w:tc>
          <w:tcPr>
            <w:tcW w:w="2093" w:type="dxa"/>
          </w:tcPr>
          <w:p w:rsidR="007033A9" w:rsidRDefault="007033A9" w:rsidP="00F9703A">
            <w:pPr>
              <w:spacing w:after="0"/>
              <w:rPr>
                <w:rFonts w:ascii="Times New Roman" w:hAnsi="Times New Roman"/>
                <w:sz w:val="24"/>
                <w:szCs w:val="24"/>
                <w:lang w:val="en-US"/>
              </w:rPr>
            </w:pPr>
            <w:r w:rsidRPr="003B1E81">
              <w:rPr>
                <w:rFonts w:ascii="Times New Roman" w:hAnsi="Times New Roman"/>
                <w:sz w:val="24"/>
                <w:szCs w:val="24"/>
              </w:rPr>
              <w:t>Исполнитель</w:t>
            </w:r>
          </w:p>
        </w:tc>
        <w:tc>
          <w:tcPr>
            <w:tcW w:w="283" w:type="dxa"/>
          </w:tcPr>
          <w:p w:rsidR="007033A9" w:rsidRDefault="007033A9" w:rsidP="00F9703A">
            <w:pPr>
              <w:spacing w:after="0"/>
              <w:rPr>
                <w:rFonts w:ascii="Times New Roman" w:hAnsi="Times New Roman"/>
                <w:sz w:val="24"/>
                <w:szCs w:val="24"/>
                <w:lang w:val="en-US"/>
              </w:rPr>
            </w:pPr>
          </w:p>
        </w:tc>
        <w:tc>
          <w:tcPr>
            <w:tcW w:w="1701" w:type="dxa"/>
            <w:tcBorders>
              <w:bottom w:val="single" w:sz="4" w:space="0" w:color="auto"/>
            </w:tcBorders>
          </w:tcPr>
          <w:p w:rsidR="007033A9" w:rsidRDefault="007033A9" w:rsidP="00F9703A">
            <w:pPr>
              <w:spacing w:after="0"/>
              <w:rPr>
                <w:rFonts w:ascii="Times New Roman" w:hAnsi="Times New Roman"/>
                <w:sz w:val="24"/>
                <w:szCs w:val="24"/>
                <w:lang w:val="en-US"/>
              </w:rPr>
            </w:pPr>
          </w:p>
        </w:tc>
        <w:tc>
          <w:tcPr>
            <w:tcW w:w="284" w:type="dxa"/>
          </w:tcPr>
          <w:p w:rsidR="007033A9" w:rsidRDefault="007033A9" w:rsidP="00F9703A">
            <w:pPr>
              <w:spacing w:after="0"/>
              <w:rPr>
                <w:rFonts w:ascii="Times New Roman" w:hAnsi="Times New Roman"/>
                <w:sz w:val="24"/>
                <w:szCs w:val="24"/>
                <w:lang w:val="en-US"/>
              </w:rPr>
            </w:pPr>
          </w:p>
        </w:tc>
        <w:tc>
          <w:tcPr>
            <w:tcW w:w="1843" w:type="dxa"/>
            <w:tcBorders>
              <w:bottom w:val="single" w:sz="4" w:space="0" w:color="auto"/>
            </w:tcBorders>
          </w:tcPr>
          <w:p w:rsidR="007033A9" w:rsidRDefault="007033A9" w:rsidP="00F9703A">
            <w:pPr>
              <w:spacing w:after="0"/>
              <w:rPr>
                <w:rFonts w:ascii="Times New Roman" w:hAnsi="Times New Roman"/>
                <w:sz w:val="24"/>
                <w:szCs w:val="24"/>
                <w:lang w:val="en-US"/>
              </w:rPr>
            </w:pPr>
          </w:p>
        </w:tc>
        <w:tc>
          <w:tcPr>
            <w:tcW w:w="283" w:type="dxa"/>
          </w:tcPr>
          <w:p w:rsidR="007033A9" w:rsidRDefault="007033A9" w:rsidP="00F9703A">
            <w:pPr>
              <w:spacing w:after="0"/>
              <w:rPr>
                <w:rFonts w:ascii="Times New Roman" w:hAnsi="Times New Roman"/>
                <w:sz w:val="24"/>
                <w:szCs w:val="24"/>
                <w:lang w:val="en-US"/>
              </w:rPr>
            </w:pPr>
          </w:p>
        </w:tc>
        <w:tc>
          <w:tcPr>
            <w:tcW w:w="1875" w:type="dxa"/>
            <w:tcBorders>
              <w:bottom w:val="single" w:sz="4" w:space="0" w:color="auto"/>
            </w:tcBorders>
          </w:tcPr>
          <w:p w:rsidR="007033A9" w:rsidRDefault="007033A9" w:rsidP="00F9703A">
            <w:pPr>
              <w:spacing w:after="0"/>
              <w:rPr>
                <w:rFonts w:ascii="Times New Roman" w:hAnsi="Times New Roman"/>
                <w:sz w:val="24"/>
                <w:szCs w:val="24"/>
                <w:lang w:val="en-US"/>
              </w:rPr>
            </w:pPr>
          </w:p>
        </w:tc>
      </w:tr>
      <w:tr w:rsidR="007033A9" w:rsidTr="00F9703A">
        <w:tc>
          <w:tcPr>
            <w:tcW w:w="2093" w:type="dxa"/>
          </w:tcPr>
          <w:p w:rsidR="007033A9" w:rsidRDefault="007033A9" w:rsidP="00F9703A">
            <w:pPr>
              <w:spacing w:after="0"/>
              <w:rPr>
                <w:rFonts w:ascii="Times New Roman" w:hAnsi="Times New Roman"/>
                <w:sz w:val="24"/>
                <w:szCs w:val="24"/>
                <w:lang w:val="en-US"/>
              </w:rPr>
            </w:pPr>
          </w:p>
        </w:tc>
        <w:tc>
          <w:tcPr>
            <w:tcW w:w="283" w:type="dxa"/>
          </w:tcPr>
          <w:p w:rsidR="007033A9" w:rsidRDefault="007033A9" w:rsidP="00F9703A">
            <w:pPr>
              <w:spacing w:after="0"/>
              <w:rPr>
                <w:rFonts w:ascii="Times New Roman" w:hAnsi="Times New Roman"/>
                <w:sz w:val="24"/>
                <w:szCs w:val="24"/>
                <w:lang w:val="en-US"/>
              </w:rPr>
            </w:pPr>
          </w:p>
        </w:tc>
        <w:tc>
          <w:tcPr>
            <w:tcW w:w="1701" w:type="dxa"/>
            <w:tcBorders>
              <w:top w:val="single" w:sz="4" w:space="0" w:color="auto"/>
            </w:tcBorders>
          </w:tcPr>
          <w:p w:rsidR="007033A9" w:rsidRDefault="007033A9" w:rsidP="00F9703A">
            <w:pPr>
              <w:spacing w:after="0"/>
              <w:jc w:val="center"/>
              <w:rPr>
                <w:rFonts w:ascii="Times New Roman" w:hAnsi="Times New Roman"/>
                <w:sz w:val="24"/>
                <w:szCs w:val="24"/>
                <w:lang w:val="en-US"/>
              </w:rPr>
            </w:pPr>
            <w:r w:rsidRPr="003B1E81">
              <w:rPr>
                <w:rFonts w:ascii="Times New Roman" w:hAnsi="Times New Roman"/>
                <w:sz w:val="24"/>
                <w:szCs w:val="24"/>
              </w:rPr>
              <w:t>(должность)</w:t>
            </w:r>
          </w:p>
        </w:tc>
        <w:tc>
          <w:tcPr>
            <w:tcW w:w="284" w:type="dxa"/>
          </w:tcPr>
          <w:p w:rsidR="007033A9" w:rsidRDefault="007033A9" w:rsidP="00F9703A">
            <w:pPr>
              <w:spacing w:after="0"/>
              <w:rPr>
                <w:rFonts w:ascii="Times New Roman" w:hAnsi="Times New Roman"/>
                <w:sz w:val="24"/>
                <w:szCs w:val="24"/>
                <w:lang w:val="en-US"/>
              </w:rPr>
            </w:pPr>
          </w:p>
        </w:tc>
        <w:tc>
          <w:tcPr>
            <w:tcW w:w="1843" w:type="dxa"/>
            <w:tcBorders>
              <w:top w:val="single" w:sz="4" w:space="0" w:color="auto"/>
            </w:tcBorders>
          </w:tcPr>
          <w:p w:rsidR="007033A9" w:rsidRDefault="007033A9" w:rsidP="00F9703A">
            <w:pPr>
              <w:spacing w:after="0"/>
              <w:jc w:val="center"/>
              <w:rPr>
                <w:rFonts w:ascii="Times New Roman" w:hAnsi="Times New Roman"/>
                <w:sz w:val="24"/>
                <w:szCs w:val="24"/>
                <w:lang w:val="en-US"/>
              </w:rPr>
            </w:pPr>
            <w:r w:rsidRPr="003B1E81">
              <w:rPr>
                <w:rFonts w:ascii="Times New Roman" w:hAnsi="Times New Roman"/>
                <w:sz w:val="24"/>
                <w:szCs w:val="24"/>
              </w:rPr>
              <w:t>(подпись)</w:t>
            </w:r>
          </w:p>
        </w:tc>
        <w:tc>
          <w:tcPr>
            <w:tcW w:w="283" w:type="dxa"/>
          </w:tcPr>
          <w:p w:rsidR="007033A9" w:rsidRDefault="007033A9" w:rsidP="00F9703A">
            <w:pPr>
              <w:spacing w:after="0"/>
              <w:rPr>
                <w:rFonts w:ascii="Times New Roman" w:hAnsi="Times New Roman"/>
                <w:sz w:val="24"/>
                <w:szCs w:val="24"/>
                <w:lang w:val="en-US"/>
              </w:rPr>
            </w:pPr>
          </w:p>
        </w:tc>
        <w:tc>
          <w:tcPr>
            <w:tcW w:w="1875" w:type="dxa"/>
            <w:tcBorders>
              <w:top w:val="single" w:sz="4" w:space="0" w:color="auto"/>
            </w:tcBorders>
          </w:tcPr>
          <w:p w:rsidR="007033A9" w:rsidRDefault="007033A9" w:rsidP="00F9703A">
            <w:pPr>
              <w:spacing w:after="0"/>
              <w:jc w:val="center"/>
              <w:rPr>
                <w:rFonts w:ascii="Times New Roman" w:hAnsi="Times New Roman"/>
                <w:sz w:val="24"/>
                <w:szCs w:val="24"/>
                <w:lang w:val="en-US"/>
              </w:rPr>
            </w:pPr>
            <w:r w:rsidRPr="003B1E81">
              <w:rPr>
                <w:rFonts w:ascii="Times New Roman" w:hAnsi="Times New Roman"/>
                <w:sz w:val="24"/>
                <w:szCs w:val="24"/>
              </w:rPr>
              <w:t>(расшифровка)</w:t>
            </w:r>
          </w:p>
        </w:tc>
      </w:tr>
    </w:tbl>
    <w:p w:rsidR="000E04EF" w:rsidRPr="000E04EF" w:rsidRDefault="000E04EF" w:rsidP="000E04EF">
      <w:pPr>
        <w:spacing w:after="0"/>
        <w:rPr>
          <w:rFonts w:ascii="Times New Roman" w:hAnsi="Times New Roman"/>
          <w:sz w:val="24"/>
          <w:szCs w:val="24"/>
        </w:rPr>
      </w:pP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sz w:val="24"/>
          <w:szCs w:val="24"/>
        </w:rPr>
        <w:t>"__" ________ 20__ г.</w:t>
      </w: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Pr="000E04EF" w:rsidRDefault="00467C1A"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7033A9">
      <w:pPr>
        <w:spacing w:after="0"/>
        <w:jc w:val="right"/>
        <w:rPr>
          <w:rFonts w:ascii="Times New Roman" w:hAnsi="Times New Roman"/>
          <w:sz w:val="24"/>
          <w:szCs w:val="24"/>
        </w:rPr>
      </w:pPr>
      <w:r w:rsidRPr="000E04EF">
        <w:rPr>
          <w:rFonts w:ascii="Times New Roman" w:hAnsi="Times New Roman"/>
          <w:sz w:val="24"/>
          <w:szCs w:val="24"/>
        </w:rPr>
        <w:lastRenderedPageBreak/>
        <w:t>Приложение N 2</w:t>
      </w:r>
    </w:p>
    <w:p w:rsidR="000E04EF" w:rsidRPr="000E04EF" w:rsidRDefault="000E04EF" w:rsidP="007033A9">
      <w:pPr>
        <w:spacing w:after="0"/>
        <w:jc w:val="right"/>
        <w:rPr>
          <w:rFonts w:ascii="Times New Roman" w:hAnsi="Times New Roman"/>
          <w:sz w:val="24"/>
          <w:szCs w:val="24"/>
        </w:rPr>
      </w:pPr>
      <w:r w:rsidRPr="000E04EF">
        <w:rPr>
          <w:rFonts w:ascii="Times New Roman" w:hAnsi="Times New Roman"/>
          <w:sz w:val="24"/>
          <w:szCs w:val="24"/>
        </w:rPr>
        <w:t>к Приказу от 28.12.</w:t>
      </w:r>
      <w:r w:rsidR="00D37F48">
        <w:rPr>
          <w:rFonts w:ascii="Times New Roman" w:hAnsi="Times New Roman"/>
          <w:sz w:val="24"/>
          <w:szCs w:val="24"/>
        </w:rPr>
        <w:t>2019</w:t>
      </w:r>
      <w:r w:rsidR="00275D3B">
        <w:rPr>
          <w:rFonts w:ascii="Times New Roman" w:hAnsi="Times New Roman"/>
          <w:sz w:val="24"/>
          <w:szCs w:val="24"/>
        </w:rPr>
        <w:t xml:space="preserve"> N 2</w:t>
      </w:r>
      <w:r w:rsidRPr="000E04EF">
        <w:rPr>
          <w:rFonts w:ascii="Times New Roman" w:hAnsi="Times New Roman"/>
          <w:sz w:val="24"/>
          <w:szCs w:val="24"/>
        </w:rPr>
        <w:t>4</w:t>
      </w:r>
    </w:p>
    <w:p w:rsidR="000E04EF" w:rsidRPr="000E04EF" w:rsidRDefault="000E04EF" w:rsidP="000E04EF">
      <w:pPr>
        <w:spacing w:after="0"/>
        <w:rPr>
          <w:rFonts w:ascii="Times New Roman" w:hAnsi="Times New Roman"/>
          <w:sz w:val="24"/>
          <w:szCs w:val="24"/>
        </w:rPr>
      </w:pPr>
    </w:p>
    <w:p w:rsidR="000E04EF" w:rsidRPr="000E04EF" w:rsidRDefault="000E04EF" w:rsidP="007033A9">
      <w:pPr>
        <w:spacing w:after="0"/>
        <w:jc w:val="center"/>
        <w:rPr>
          <w:rFonts w:ascii="Times New Roman" w:hAnsi="Times New Roman"/>
          <w:sz w:val="24"/>
          <w:szCs w:val="24"/>
        </w:rPr>
      </w:pPr>
      <w:r w:rsidRPr="000E04EF">
        <w:rPr>
          <w:rFonts w:ascii="Times New Roman" w:hAnsi="Times New Roman"/>
          <w:b/>
          <w:bCs/>
          <w:sz w:val="24"/>
          <w:szCs w:val="24"/>
        </w:rPr>
        <w:t>Учетная политика</w:t>
      </w:r>
      <w:r w:rsidRPr="000E04EF">
        <w:rPr>
          <w:rFonts w:ascii="Times New Roman" w:hAnsi="Times New Roman"/>
          <w:sz w:val="24"/>
          <w:szCs w:val="24"/>
        </w:rPr>
        <w:t xml:space="preserve"> </w:t>
      </w:r>
      <w:r w:rsidRPr="000E04EF">
        <w:rPr>
          <w:rFonts w:ascii="Times New Roman" w:hAnsi="Times New Roman"/>
          <w:b/>
          <w:bCs/>
          <w:sz w:val="24"/>
          <w:szCs w:val="24"/>
        </w:rPr>
        <w:t>для целей налогообложения</w:t>
      </w:r>
    </w:p>
    <w:p w:rsidR="000E04EF" w:rsidRPr="000E04EF" w:rsidRDefault="000E04EF" w:rsidP="000E04EF">
      <w:pPr>
        <w:spacing w:after="0"/>
        <w:rPr>
          <w:rFonts w:ascii="Times New Roman" w:hAnsi="Times New Roman"/>
          <w:sz w:val="24"/>
          <w:szCs w:val="24"/>
        </w:rPr>
      </w:pPr>
    </w:p>
    <w:p w:rsidR="000E04EF" w:rsidRPr="000E04EF" w:rsidRDefault="000E04EF" w:rsidP="007033A9">
      <w:pPr>
        <w:spacing w:after="0"/>
        <w:jc w:val="center"/>
        <w:rPr>
          <w:rFonts w:ascii="Times New Roman" w:hAnsi="Times New Roman"/>
          <w:sz w:val="24"/>
          <w:szCs w:val="24"/>
        </w:rPr>
      </w:pPr>
      <w:bookmarkStart w:id="317" w:name="_ref_1-7150"/>
      <w:bookmarkEnd w:id="317"/>
      <w:r w:rsidRPr="000E04EF">
        <w:rPr>
          <w:rFonts w:ascii="Times New Roman" w:hAnsi="Times New Roman"/>
          <w:b/>
          <w:bCs/>
          <w:sz w:val="24"/>
          <w:szCs w:val="24"/>
        </w:rPr>
        <w:t>1. Организационные положения</w:t>
      </w:r>
    </w:p>
    <w:p w:rsidR="000E04EF" w:rsidRPr="000E04EF" w:rsidRDefault="000E04EF" w:rsidP="000E04EF">
      <w:pPr>
        <w:spacing w:after="0"/>
        <w:rPr>
          <w:rFonts w:ascii="Times New Roman" w:hAnsi="Times New Roman"/>
          <w:sz w:val="24"/>
          <w:szCs w:val="24"/>
        </w:rPr>
      </w:pPr>
    </w:p>
    <w:p w:rsidR="000E04EF" w:rsidRPr="000E04EF" w:rsidRDefault="000E04EF" w:rsidP="001F6D11">
      <w:pPr>
        <w:spacing w:after="0"/>
        <w:jc w:val="both"/>
        <w:rPr>
          <w:rFonts w:ascii="Times New Roman" w:hAnsi="Times New Roman"/>
          <w:sz w:val="24"/>
          <w:szCs w:val="24"/>
        </w:rPr>
      </w:pPr>
      <w:bookmarkStart w:id="318" w:name="_ref_1-8029"/>
      <w:bookmarkEnd w:id="318"/>
      <w:r w:rsidRPr="000E04EF">
        <w:rPr>
          <w:rFonts w:ascii="Times New Roman" w:hAnsi="Times New Roman"/>
          <w:sz w:val="24"/>
          <w:szCs w:val="24"/>
        </w:rPr>
        <w:t>1.1. Учет данных для целей налогообложения ведется бухгалтерской службой (бухгалтерией).</w:t>
      </w:r>
    </w:p>
    <w:p w:rsidR="000E04EF" w:rsidRPr="000E04EF" w:rsidRDefault="000E04EF" w:rsidP="001F6D11">
      <w:pPr>
        <w:spacing w:after="0"/>
        <w:jc w:val="both"/>
        <w:rPr>
          <w:rFonts w:ascii="Times New Roman" w:hAnsi="Times New Roman"/>
          <w:sz w:val="24"/>
          <w:szCs w:val="24"/>
        </w:rPr>
      </w:pPr>
      <w:bookmarkStart w:id="319" w:name="_ref_1-8041"/>
      <w:bookmarkEnd w:id="319"/>
      <w:r w:rsidRPr="000E04EF">
        <w:rPr>
          <w:rFonts w:ascii="Times New Roman" w:hAnsi="Times New Roman"/>
          <w:sz w:val="24"/>
          <w:szCs w:val="24"/>
        </w:rPr>
        <w:t>1.2. Форма ведения учета данных для целей налогообложения - автоматизированная с применением компьютерной программы Х.</w:t>
      </w:r>
    </w:p>
    <w:p w:rsidR="000E04EF" w:rsidRPr="000E04EF" w:rsidRDefault="000E04EF" w:rsidP="000E04EF">
      <w:pPr>
        <w:spacing w:after="0"/>
        <w:rPr>
          <w:rFonts w:ascii="Times New Roman" w:hAnsi="Times New Roman"/>
          <w:sz w:val="24"/>
          <w:szCs w:val="24"/>
        </w:rPr>
      </w:pPr>
    </w:p>
    <w:p w:rsidR="000E04EF" w:rsidRPr="000E04EF" w:rsidRDefault="008C3745" w:rsidP="007033A9">
      <w:pPr>
        <w:spacing w:after="0"/>
        <w:jc w:val="center"/>
        <w:rPr>
          <w:rFonts w:ascii="Times New Roman" w:hAnsi="Times New Roman"/>
          <w:sz w:val="24"/>
          <w:szCs w:val="24"/>
        </w:rPr>
      </w:pPr>
      <w:bookmarkStart w:id="320" w:name="_ref_1-14410"/>
      <w:bookmarkEnd w:id="320"/>
      <w:r>
        <w:rPr>
          <w:rFonts w:ascii="Times New Roman" w:hAnsi="Times New Roman"/>
          <w:b/>
          <w:bCs/>
          <w:sz w:val="24"/>
          <w:szCs w:val="24"/>
        </w:rPr>
        <w:t>2</w:t>
      </w:r>
      <w:r w:rsidR="000E04EF" w:rsidRPr="000E04EF">
        <w:rPr>
          <w:rFonts w:ascii="Times New Roman" w:hAnsi="Times New Roman"/>
          <w:b/>
          <w:bCs/>
          <w:sz w:val="24"/>
          <w:szCs w:val="24"/>
        </w:rPr>
        <w:t>. Налог на доходы физических лиц</w:t>
      </w:r>
    </w:p>
    <w:p w:rsidR="000E04EF" w:rsidRPr="000E04EF" w:rsidRDefault="000E04EF" w:rsidP="000E04EF">
      <w:pPr>
        <w:spacing w:after="0"/>
        <w:rPr>
          <w:rFonts w:ascii="Times New Roman" w:hAnsi="Times New Roman"/>
          <w:sz w:val="24"/>
          <w:szCs w:val="24"/>
        </w:rPr>
      </w:pPr>
    </w:p>
    <w:p w:rsidR="000E04EF" w:rsidRPr="000E04EF" w:rsidRDefault="000E04EF" w:rsidP="001F6D11">
      <w:pPr>
        <w:spacing w:after="0"/>
        <w:jc w:val="both"/>
        <w:rPr>
          <w:rFonts w:ascii="Times New Roman" w:hAnsi="Times New Roman"/>
          <w:sz w:val="24"/>
          <w:szCs w:val="24"/>
        </w:rPr>
      </w:pPr>
      <w:bookmarkStart w:id="321" w:name="_ref_1-87611"/>
      <w:bookmarkEnd w:id="321"/>
      <w:r w:rsidRPr="000E04EF">
        <w:rPr>
          <w:rFonts w:ascii="Times New Roman" w:hAnsi="Times New Roman"/>
          <w:sz w:val="24"/>
          <w:szCs w:val="24"/>
        </w:rPr>
        <w:t>4.1. Учет доходов, выплаченных физическим лицам, в отношении которых выполняются обязанности налогового агента, предоставленных налоговых вычетов, а также сумм исчисленного и удержанного с них НДФЛ ведется в налоговом регистре, форма которого приведена в Приложении N 2 к Учетной политике.</w:t>
      </w: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i/>
          <w:iCs/>
          <w:sz w:val="24"/>
          <w:szCs w:val="24"/>
        </w:rPr>
        <w:t>(Основание: п. 1 ст. 230 НК РФ)</w:t>
      </w:r>
    </w:p>
    <w:p w:rsidR="000E04EF" w:rsidRPr="000E04EF" w:rsidRDefault="000E04EF" w:rsidP="000E04EF">
      <w:pPr>
        <w:spacing w:after="0"/>
        <w:rPr>
          <w:rFonts w:ascii="Times New Roman" w:hAnsi="Times New Roman"/>
          <w:sz w:val="24"/>
          <w:szCs w:val="24"/>
        </w:rPr>
      </w:pPr>
    </w:p>
    <w:p w:rsidR="000E04EF" w:rsidRPr="000E04EF" w:rsidRDefault="008C3745" w:rsidP="007033A9">
      <w:pPr>
        <w:spacing w:after="0"/>
        <w:jc w:val="center"/>
        <w:rPr>
          <w:rFonts w:ascii="Times New Roman" w:hAnsi="Times New Roman"/>
          <w:sz w:val="24"/>
          <w:szCs w:val="24"/>
        </w:rPr>
      </w:pPr>
      <w:bookmarkStart w:id="322" w:name="_ref_1-14422"/>
      <w:bookmarkEnd w:id="322"/>
      <w:r>
        <w:rPr>
          <w:rFonts w:ascii="Times New Roman" w:hAnsi="Times New Roman"/>
          <w:b/>
          <w:bCs/>
          <w:sz w:val="24"/>
          <w:szCs w:val="24"/>
        </w:rPr>
        <w:t>3</w:t>
      </w:r>
      <w:r w:rsidR="000E04EF" w:rsidRPr="000E04EF">
        <w:rPr>
          <w:rFonts w:ascii="Times New Roman" w:hAnsi="Times New Roman"/>
          <w:b/>
          <w:bCs/>
          <w:sz w:val="24"/>
          <w:szCs w:val="24"/>
        </w:rPr>
        <w:t>. Страховые взносы</w:t>
      </w:r>
    </w:p>
    <w:p w:rsidR="000E04EF" w:rsidRPr="000E04EF" w:rsidRDefault="000E04EF" w:rsidP="000E04EF">
      <w:pPr>
        <w:spacing w:after="0"/>
        <w:rPr>
          <w:rFonts w:ascii="Times New Roman" w:hAnsi="Times New Roman"/>
          <w:sz w:val="24"/>
          <w:szCs w:val="24"/>
        </w:rPr>
      </w:pPr>
    </w:p>
    <w:p w:rsidR="000E04EF" w:rsidRPr="000E04EF" w:rsidRDefault="000E04EF" w:rsidP="001F6D11">
      <w:pPr>
        <w:spacing w:after="0"/>
        <w:jc w:val="both"/>
        <w:rPr>
          <w:rFonts w:ascii="Times New Roman" w:hAnsi="Times New Roman"/>
          <w:sz w:val="24"/>
          <w:szCs w:val="24"/>
        </w:rPr>
      </w:pPr>
      <w:bookmarkStart w:id="323" w:name="_ref_1-87635"/>
      <w:bookmarkEnd w:id="323"/>
      <w:r w:rsidRPr="000E04EF">
        <w:rPr>
          <w:rFonts w:ascii="Times New Roman" w:hAnsi="Times New Roman"/>
          <w:sz w:val="24"/>
          <w:szCs w:val="24"/>
        </w:rPr>
        <w:t>5.1. Учет сумм начисленных выплат и иных вознаграждений, а также относящихся к ним сумм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по каждому физическому лицу, в пользу которого осуществлялись выплаты и в отношении которого организация выступает плательщиком, ведется в регистрах учета, форма которых приведена в Приложении N 3 к Учетной политике.</w:t>
      </w: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i/>
          <w:iCs/>
          <w:sz w:val="24"/>
          <w:szCs w:val="24"/>
        </w:rPr>
        <w:t>(Основание: пп. 2 п. 3.4 ст. 23, п. 4 ст. 431 НК РФ)</w:t>
      </w:r>
    </w:p>
    <w:p w:rsidR="000E04EF" w:rsidRPr="000E04EF" w:rsidRDefault="000E04EF" w:rsidP="001F6D11">
      <w:pPr>
        <w:spacing w:after="0"/>
        <w:jc w:val="both"/>
        <w:rPr>
          <w:rFonts w:ascii="Times New Roman" w:hAnsi="Times New Roman"/>
          <w:sz w:val="24"/>
          <w:szCs w:val="24"/>
        </w:rPr>
      </w:pPr>
      <w:bookmarkStart w:id="324" w:name="_ref_1-87647"/>
      <w:bookmarkEnd w:id="324"/>
      <w:r w:rsidRPr="000E04EF">
        <w:rPr>
          <w:rFonts w:ascii="Times New Roman" w:hAnsi="Times New Roman"/>
          <w:sz w:val="24"/>
          <w:szCs w:val="24"/>
        </w:rPr>
        <w:t>5.2. Учет начислений и перечислений страховых взносов, а также производимых страховых выплат по обязательному социальному страхованию от несчастных случаев на производстве и профессиональных заболеваний ведется в карточках учета, форма которых приведена в Приложении N 4 к Учетной политике.</w:t>
      </w: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i/>
          <w:iCs/>
          <w:sz w:val="24"/>
          <w:szCs w:val="24"/>
        </w:rPr>
        <w:t>(Основание: пп. 17 п. 2 ст. 17 Федерального закона от 24.07.1998 N 125-ФЗ)</w:t>
      </w:r>
    </w:p>
    <w:p w:rsidR="000E04EF" w:rsidRPr="000E04EF" w:rsidRDefault="000E04EF" w:rsidP="000E04EF">
      <w:pPr>
        <w:spacing w:after="0"/>
        <w:rPr>
          <w:rFonts w:ascii="Times New Roman" w:hAnsi="Times New Roman"/>
          <w:sz w:val="24"/>
          <w:szCs w:val="24"/>
        </w:rPr>
      </w:pPr>
    </w:p>
    <w:p w:rsidR="000E04EF" w:rsidRPr="000E04EF" w:rsidRDefault="008C3745" w:rsidP="007033A9">
      <w:pPr>
        <w:spacing w:after="0"/>
        <w:jc w:val="center"/>
        <w:rPr>
          <w:rFonts w:ascii="Times New Roman" w:hAnsi="Times New Roman"/>
          <w:sz w:val="24"/>
          <w:szCs w:val="24"/>
        </w:rPr>
      </w:pPr>
      <w:bookmarkStart w:id="325" w:name="_ref_1-14434"/>
      <w:bookmarkEnd w:id="325"/>
      <w:r>
        <w:rPr>
          <w:rFonts w:ascii="Times New Roman" w:hAnsi="Times New Roman"/>
          <w:b/>
          <w:bCs/>
          <w:sz w:val="24"/>
          <w:szCs w:val="24"/>
        </w:rPr>
        <w:t>4</w:t>
      </w:r>
      <w:r w:rsidR="000E04EF" w:rsidRPr="000E04EF">
        <w:rPr>
          <w:rFonts w:ascii="Times New Roman" w:hAnsi="Times New Roman"/>
          <w:b/>
          <w:bCs/>
          <w:sz w:val="24"/>
          <w:szCs w:val="24"/>
        </w:rPr>
        <w:t>. Налог на имущество организаций</w:t>
      </w:r>
    </w:p>
    <w:p w:rsidR="000E04EF" w:rsidRPr="000E04EF" w:rsidRDefault="000E04EF" w:rsidP="000E04EF">
      <w:pPr>
        <w:spacing w:after="0"/>
        <w:rPr>
          <w:rFonts w:ascii="Times New Roman" w:hAnsi="Times New Roman"/>
          <w:sz w:val="24"/>
          <w:szCs w:val="24"/>
        </w:rPr>
      </w:pPr>
    </w:p>
    <w:p w:rsidR="000E04EF" w:rsidRPr="000E04EF" w:rsidRDefault="000E04EF" w:rsidP="001F6D11">
      <w:pPr>
        <w:spacing w:after="0"/>
        <w:jc w:val="both"/>
        <w:rPr>
          <w:rFonts w:ascii="Times New Roman" w:hAnsi="Times New Roman"/>
          <w:sz w:val="24"/>
          <w:szCs w:val="24"/>
        </w:rPr>
      </w:pPr>
      <w:bookmarkStart w:id="326" w:name="_ref_1-95242"/>
      <w:bookmarkEnd w:id="326"/>
      <w:r w:rsidRPr="000E04EF">
        <w:rPr>
          <w:rFonts w:ascii="Times New Roman" w:hAnsi="Times New Roman"/>
          <w:sz w:val="24"/>
          <w:szCs w:val="24"/>
        </w:rPr>
        <w:t>6.1. Организация имеет несколько категорий имущества для целей исчисления налога на имущество организаций. По этим категориям имущества налоговая база определяется отдельно и (или) не определяется в связи с применением льгот или исключением имущества из объекта налогообложения.</w:t>
      </w: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sz w:val="24"/>
          <w:szCs w:val="24"/>
        </w:rPr>
        <w:t>Раздельный учет такого имущества ведется с использованием дополнительных аналитических кодов к 23-му разряду номера счета по счетам 0 101 00 000, 0 104 00 000, на которых отражены балансовая стоимость и начисленная амортизация по соответствующему имуществу. Устанавливаются следующие аналитические коды:</w:t>
      </w: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sz w:val="24"/>
          <w:szCs w:val="24"/>
        </w:rPr>
        <w:lastRenderedPageBreak/>
        <w:t xml:space="preserve">1 - </w:t>
      </w:r>
      <w:r w:rsidR="002B7865" w:rsidRPr="002B7865">
        <w:rPr>
          <w:rFonts w:ascii="Times New Roman" w:hAnsi="Times New Roman"/>
          <w:sz w:val="24"/>
          <w:szCs w:val="24"/>
        </w:rPr>
        <w:t>стоимостиимущество, по которому налоговая база определяется как его остаточная стоимость, облагаемое налогом по ставке 2,2%;</w:t>
      </w:r>
      <w:r w:rsidRPr="000E04EF">
        <w:rPr>
          <w:rFonts w:ascii="Times New Roman" w:hAnsi="Times New Roman"/>
          <w:sz w:val="24"/>
          <w:szCs w:val="24"/>
        </w:rPr>
        <w:t>;</w:t>
      </w: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sz w:val="24"/>
          <w:szCs w:val="24"/>
        </w:rPr>
        <w:t xml:space="preserve">2 - </w:t>
      </w:r>
      <w:r w:rsidR="002B7865" w:rsidRPr="002B7865">
        <w:rPr>
          <w:rFonts w:ascii="Times New Roman" w:hAnsi="Times New Roman"/>
          <w:sz w:val="24"/>
          <w:szCs w:val="24"/>
        </w:rPr>
        <w:t>имущество, в отношении которого применяются налоговые льготы</w:t>
      </w:r>
      <w:r w:rsidRPr="000E04EF">
        <w:rPr>
          <w:rFonts w:ascii="Times New Roman" w:hAnsi="Times New Roman"/>
          <w:sz w:val="24"/>
          <w:szCs w:val="24"/>
        </w:rPr>
        <w:t>;</w:t>
      </w: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sz w:val="24"/>
          <w:szCs w:val="24"/>
        </w:rPr>
        <w:t>3 - имущество, не являющееся объектом налогообложения.</w:t>
      </w:r>
    </w:p>
    <w:p w:rsidR="000E04EF" w:rsidRPr="000E04EF" w:rsidRDefault="000E04EF" w:rsidP="001F6D11">
      <w:pPr>
        <w:spacing w:after="0"/>
        <w:jc w:val="both"/>
        <w:rPr>
          <w:rFonts w:ascii="Times New Roman" w:hAnsi="Times New Roman"/>
          <w:sz w:val="24"/>
          <w:szCs w:val="24"/>
        </w:rPr>
      </w:pPr>
      <w:r w:rsidRPr="000E04EF">
        <w:rPr>
          <w:rFonts w:ascii="Times New Roman" w:hAnsi="Times New Roman"/>
          <w:i/>
          <w:iCs/>
          <w:sz w:val="24"/>
          <w:szCs w:val="24"/>
        </w:rPr>
        <w:t>(Основание: п. п. 1, 2 ст. 376 НК РФ)</w:t>
      </w: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Default="000E04EF"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Default="00467C1A" w:rsidP="000E04EF">
      <w:pPr>
        <w:spacing w:after="0"/>
        <w:rPr>
          <w:rFonts w:ascii="Times New Roman" w:hAnsi="Times New Roman"/>
          <w:sz w:val="24"/>
          <w:szCs w:val="24"/>
        </w:rPr>
      </w:pPr>
    </w:p>
    <w:p w:rsidR="00467C1A" w:rsidRPr="000E04EF" w:rsidRDefault="00467C1A" w:rsidP="000E04EF">
      <w:pPr>
        <w:spacing w:after="0"/>
        <w:rPr>
          <w:rFonts w:ascii="Times New Roman" w:hAnsi="Times New Roman"/>
          <w:sz w:val="24"/>
          <w:szCs w:val="24"/>
        </w:rPr>
      </w:pPr>
    </w:p>
    <w:p w:rsidR="000E04EF" w:rsidRPr="000E04EF" w:rsidRDefault="000E04EF" w:rsidP="000E04EF">
      <w:pPr>
        <w:spacing w:after="0"/>
        <w:rPr>
          <w:rFonts w:ascii="Times New Roman" w:hAnsi="Times New Roman"/>
          <w:sz w:val="24"/>
          <w:szCs w:val="24"/>
        </w:rPr>
      </w:pPr>
    </w:p>
    <w:p w:rsidR="000E04EF" w:rsidRPr="000E04EF" w:rsidRDefault="000E04EF" w:rsidP="007033A9">
      <w:pPr>
        <w:spacing w:after="0"/>
        <w:jc w:val="center"/>
        <w:rPr>
          <w:rFonts w:ascii="Times New Roman" w:hAnsi="Times New Roman"/>
          <w:sz w:val="24"/>
          <w:szCs w:val="24"/>
        </w:rPr>
      </w:pPr>
      <w:bookmarkStart w:id="327" w:name="_ref_1-238927"/>
      <w:bookmarkEnd w:id="327"/>
      <w:r w:rsidRPr="000E04EF">
        <w:rPr>
          <w:rFonts w:ascii="Times New Roman" w:hAnsi="Times New Roman"/>
          <w:b/>
          <w:bCs/>
          <w:sz w:val="24"/>
          <w:szCs w:val="24"/>
        </w:rPr>
        <w:lastRenderedPageBreak/>
        <w:t>Формы регистров, применяемых для ведения налогового учета</w:t>
      </w:r>
    </w:p>
    <w:p w:rsidR="000E04EF" w:rsidRPr="000E04EF" w:rsidRDefault="000E04EF" w:rsidP="007033A9">
      <w:pPr>
        <w:spacing w:after="0"/>
        <w:jc w:val="center"/>
        <w:rPr>
          <w:rFonts w:ascii="Times New Roman" w:hAnsi="Times New Roman"/>
          <w:sz w:val="24"/>
          <w:szCs w:val="24"/>
        </w:rPr>
      </w:pPr>
    </w:p>
    <w:p w:rsidR="000E04EF" w:rsidRPr="000E04EF" w:rsidRDefault="008C3745" w:rsidP="0055676A">
      <w:pPr>
        <w:spacing w:after="0"/>
        <w:jc w:val="right"/>
        <w:rPr>
          <w:rFonts w:ascii="Times New Roman" w:hAnsi="Times New Roman"/>
          <w:sz w:val="24"/>
          <w:szCs w:val="24"/>
        </w:rPr>
      </w:pPr>
      <w:r>
        <w:rPr>
          <w:rFonts w:ascii="Times New Roman" w:hAnsi="Times New Roman"/>
          <w:sz w:val="24"/>
          <w:szCs w:val="24"/>
        </w:rPr>
        <w:t>Приложение N 1</w:t>
      </w:r>
    </w:p>
    <w:p w:rsidR="000E04EF" w:rsidRPr="000E04EF" w:rsidRDefault="000E04EF" w:rsidP="0055676A">
      <w:pPr>
        <w:spacing w:after="0"/>
        <w:jc w:val="right"/>
        <w:rPr>
          <w:rFonts w:ascii="Times New Roman" w:hAnsi="Times New Roman"/>
          <w:sz w:val="24"/>
          <w:szCs w:val="24"/>
        </w:rPr>
      </w:pPr>
      <w:r w:rsidRPr="000E04EF">
        <w:rPr>
          <w:rFonts w:ascii="Times New Roman" w:hAnsi="Times New Roman"/>
          <w:sz w:val="24"/>
          <w:szCs w:val="24"/>
        </w:rPr>
        <w:t>к Учетной политике</w:t>
      </w:r>
    </w:p>
    <w:p w:rsidR="000E04EF" w:rsidRPr="000E04EF" w:rsidRDefault="000E04EF" w:rsidP="0055676A">
      <w:pPr>
        <w:spacing w:after="0"/>
        <w:jc w:val="right"/>
        <w:rPr>
          <w:rFonts w:ascii="Times New Roman" w:hAnsi="Times New Roman"/>
          <w:sz w:val="24"/>
          <w:szCs w:val="24"/>
        </w:rPr>
      </w:pPr>
      <w:r w:rsidRPr="000E04EF">
        <w:rPr>
          <w:rFonts w:ascii="Times New Roman" w:hAnsi="Times New Roman"/>
          <w:sz w:val="24"/>
          <w:szCs w:val="24"/>
        </w:rPr>
        <w:t>для целей налогообложения,</w:t>
      </w:r>
    </w:p>
    <w:p w:rsidR="000E04EF" w:rsidRPr="000E04EF" w:rsidRDefault="008C3745" w:rsidP="0055676A">
      <w:pPr>
        <w:spacing w:after="0"/>
        <w:jc w:val="right"/>
        <w:rPr>
          <w:rFonts w:ascii="Times New Roman" w:hAnsi="Times New Roman"/>
          <w:sz w:val="24"/>
          <w:szCs w:val="24"/>
        </w:rPr>
      </w:pPr>
      <w:r>
        <w:rPr>
          <w:rFonts w:ascii="Times New Roman" w:hAnsi="Times New Roman"/>
          <w:sz w:val="24"/>
          <w:szCs w:val="24"/>
        </w:rPr>
        <w:t>утвержденной Приказом от 27</w:t>
      </w:r>
      <w:r w:rsidR="000E04EF" w:rsidRPr="000E04EF">
        <w:rPr>
          <w:rFonts w:ascii="Times New Roman" w:hAnsi="Times New Roman"/>
          <w:sz w:val="24"/>
          <w:szCs w:val="24"/>
        </w:rPr>
        <w:t>.12.</w:t>
      </w:r>
      <w:r w:rsidR="00D37F48">
        <w:rPr>
          <w:rFonts w:ascii="Times New Roman" w:hAnsi="Times New Roman"/>
          <w:sz w:val="24"/>
          <w:szCs w:val="24"/>
        </w:rPr>
        <w:t>2019</w:t>
      </w:r>
      <w:r>
        <w:rPr>
          <w:rFonts w:ascii="Times New Roman" w:hAnsi="Times New Roman"/>
          <w:sz w:val="24"/>
          <w:szCs w:val="24"/>
        </w:rPr>
        <w:t xml:space="preserve"> N 2</w:t>
      </w:r>
      <w:r w:rsidR="00281483" w:rsidRPr="000E04EF">
        <w:rPr>
          <w:rFonts w:ascii="Times New Roman" w:hAnsi="Times New Roman"/>
          <w:sz w:val="24"/>
          <w:szCs w:val="24"/>
        </w:rPr>
        <w:t>4</w:t>
      </w:r>
    </w:p>
    <w:p w:rsidR="000E04EF" w:rsidRPr="000E04EF" w:rsidRDefault="000E04EF" w:rsidP="0055676A">
      <w:pPr>
        <w:spacing w:after="0"/>
        <w:jc w:val="center"/>
        <w:rPr>
          <w:rFonts w:ascii="Times New Roman" w:hAnsi="Times New Roman"/>
          <w:sz w:val="24"/>
          <w:szCs w:val="24"/>
        </w:rPr>
      </w:pPr>
    </w:p>
    <w:p w:rsidR="000E04EF" w:rsidRPr="000E04EF" w:rsidRDefault="000E04EF" w:rsidP="0055676A">
      <w:pPr>
        <w:spacing w:after="0"/>
        <w:jc w:val="center"/>
        <w:rPr>
          <w:rFonts w:ascii="Times New Roman" w:hAnsi="Times New Roman"/>
          <w:sz w:val="24"/>
          <w:szCs w:val="24"/>
        </w:rPr>
      </w:pPr>
      <w:r w:rsidRPr="000E04EF">
        <w:rPr>
          <w:rFonts w:ascii="Times New Roman" w:hAnsi="Times New Roman"/>
          <w:b/>
          <w:bCs/>
          <w:sz w:val="24"/>
          <w:szCs w:val="24"/>
        </w:rPr>
        <w:t>Налоговый регистр (карточка)</w:t>
      </w:r>
      <w:r w:rsidRPr="000E04EF">
        <w:rPr>
          <w:rFonts w:ascii="Times New Roman" w:hAnsi="Times New Roman"/>
          <w:sz w:val="24"/>
          <w:szCs w:val="24"/>
        </w:rPr>
        <w:t xml:space="preserve"> </w:t>
      </w:r>
      <w:r w:rsidRPr="000E04EF">
        <w:rPr>
          <w:rFonts w:ascii="Times New Roman" w:hAnsi="Times New Roman"/>
          <w:b/>
          <w:bCs/>
          <w:sz w:val="24"/>
          <w:szCs w:val="24"/>
        </w:rPr>
        <w:t>по учету доходов,</w:t>
      </w:r>
    </w:p>
    <w:p w:rsidR="000E04EF" w:rsidRPr="000E04EF" w:rsidRDefault="000E04EF" w:rsidP="0055676A">
      <w:pPr>
        <w:spacing w:after="0"/>
        <w:jc w:val="center"/>
        <w:rPr>
          <w:rFonts w:ascii="Times New Roman" w:hAnsi="Times New Roman"/>
          <w:sz w:val="24"/>
          <w:szCs w:val="24"/>
        </w:rPr>
      </w:pPr>
      <w:r w:rsidRPr="000E04EF">
        <w:rPr>
          <w:rFonts w:ascii="Times New Roman" w:hAnsi="Times New Roman"/>
          <w:b/>
          <w:bCs/>
          <w:sz w:val="24"/>
          <w:szCs w:val="24"/>
        </w:rPr>
        <w:t>вычетов и налога на доходы физических лиц</w:t>
      </w:r>
    </w:p>
    <w:p w:rsidR="000E04EF" w:rsidRPr="000E04EF" w:rsidRDefault="000E04EF" w:rsidP="0055676A">
      <w:pPr>
        <w:spacing w:after="0"/>
        <w:jc w:val="center"/>
        <w:rPr>
          <w:rFonts w:ascii="Times New Roman" w:hAnsi="Times New Roman"/>
          <w:sz w:val="24"/>
          <w:szCs w:val="24"/>
        </w:rPr>
      </w:pPr>
      <w:r w:rsidRPr="000E04EF">
        <w:rPr>
          <w:rFonts w:ascii="Times New Roman" w:hAnsi="Times New Roman"/>
          <w:b/>
          <w:bCs/>
          <w:sz w:val="24"/>
          <w:szCs w:val="24"/>
        </w:rPr>
        <w:t>за ______ г. N ________</w:t>
      </w:r>
    </w:p>
    <w:p w:rsidR="000E04EF" w:rsidRPr="000E04EF" w:rsidRDefault="000E04EF" w:rsidP="000E04EF">
      <w:pPr>
        <w:spacing w:after="0"/>
        <w:rPr>
          <w:rFonts w:ascii="Times New Roman" w:hAnsi="Times New Roman"/>
          <w:sz w:val="24"/>
          <w:szCs w:val="24"/>
        </w:rPr>
      </w:pP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Раздел 1. Сведения о налоговом агенте</w:t>
      </w:r>
    </w:p>
    <w:p w:rsidR="0055676A" w:rsidRPr="002C04DF" w:rsidRDefault="00D27C1A" w:rsidP="00D27C1A">
      <w:pPr>
        <w:spacing w:after="0"/>
        <w:rPr>
          <w:rFonts w:ascii="Times New Roman" w:hAnsi="Times New Roman"/>
          <w:sz w:val="24"/>
          <w:szCs w:val="24"/>
        </w:rPr>
      </w:pPr>
      <w:r>
        <w:rPr>
          <w:rFonts w:ascii="Times New Roman" w:hAnsi="Times New Roman"/>
          <w:sz w:val="24"/>
          <w:szCs w:val="24"/>
        </w:rPr>
        <w:t xml:space="preserve">1.1. ИНН/КПП организации </w:t>
      </w:r>
      <w:r w:rsidR="0055676A" w:rsidRPr="002C04DF">
        <w:rPr>
          <w:rFonts w:ascii="Times New Roman" w:hAnsi="Times New Roman"/>
          <w:sz w:val="24"/>
          <w:szCs w:val="24"/>
        </w:rPr>
        <w:t>______</w:t>
      </w:r>
      <w:r w:rsidR="0055676A">
        <w:rPr>
          <w:rFonts w:ascii="Times New Roman" w:hAnsi="Times New Roman"/>
          <w:sz w:val="24"/>
          <w:szCs w:val="24"/>
        </w:rPr>
        <w:t>_______________________________________________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1.2. Наименование организации _________________________________</w:t>
      </w:r>
      <w:r>
        <w:rPr>
          <w:rFonts w:ascii="Times New Roman" w:hAnsi="Times New Roman"/>
          <w:sz w:val="24"/>
          <w:szCs w:val="24"/>
        </w:rPr>
        <w:t>_________________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1.3. Код ОКТМО</w:t>
      </w:r>
      <w:r w:rsidR="008E4DC5">
        <w:rPr>
          <w:rFonts w:ascii="Times New Roman" w:hAnsi="Times New Roman"/>
          <w:sz w:val="24"/>
          <w:szCs w:val="24"/>
        </w:rPr>
        <w:t xml:space="preserve"> </w:t>
      </w:r>
      <w:r w:rsidRPr="002C04DF">
        <w:rPr>
          <w:rFonts w:ascii="Times New Roman" w:hAnsi="Times New Roman"/>
          <w:sz w:val="24"/>
          <w:szCs w:val="24"/>
        </w:rPr>
        <w:t xml:space="preserve"> ________________</w:t>
      </w:r>
      <w:r>
        <w:rPr>
          <w:rFonts w:ascii="Times New Roman" w:hAnsi="Times New Roman"/>
          <w:sz w:val="24"/>
          <w:szCs w:val="24"/>
        </w:rPr>
        <w:t>______________________________________________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Раздел 2. Сведения о налогоплательщике (получателе доходов)</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2.1. ИНН ______________________________________</w:t>
      </w:r>
      <w:r>
        <w:rPr>
          <w:rFonts w:ascii="Times New Roman" w:hAnsi="Times New Roman"/>
          <w:sz w:val="24"/>
          <w:szCs w:val="24"/>
        </w:rPr>
        <w:t>_______________________________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2.2. Фамилия, имя, отчество ___________________________________</w:t>
      </w:r>
      <w:r>
        <w:rPr>
          <w:rFonts w:ascii="Times New Roman" w:hAnsi="Times New Roman"/>
          <w:sz w:val="24"/>
          <w:szCs w:val="24"/>
        </w:rPr>
        <w:t>__________________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 xml:space="preserve">2.3. Дата рождения (число, месяц, год) </w:t>
      </w:r>
      <w:r w:rsidR="00D27C1A">
        <w:rPr>
          <w:rFonts w:ascii="Times New Roman" w:hAnsi="Times New Roman"/>
          <w:sz w:val="24"/>
          <w:szCs w:val="24"/>
        </w:rPr>
        <w:t>_</w:t>
      </w:r>
      <w:r w:rsidRPr="002C04DF">
        <w:rPr>
          <w:rFonts w:ascii="Times New Roman" w:hAnsi="Times New Roman"/>
          <w:sz w:val="24"/>
          <w:szCs w:val="24"/>
        </w:rPr>
        <w:t>______________________</w:t>
      </w:r>
      <w:r>
        <w:rPr>
          <w:rFonts w:ascii="Times New Roman" w:hAnsi="Times New Roman"/>
          <w:sz w:val="24"/>
          <w:szCs w:val="24"/>
        </w:rPr>
        <w:t>____</w:t>
      </w:r>
      <w:r w:rsidRPr="002C04DF">
        <w:rPr>
          <w:rFonts w:ascii="Times New Roman" w:hAnsi="Times New Roman"/>
          <w:sz w:val="24"/>
          <w:szCs w:val="24"/>
        </w:rPr>
        <w:t>_</w:t>
      </w:r>
      <w:r>
        <w:rPr>
          <w:rFonts w:ascii="Times New Roman" w:hAnsi="Times New Roman"/>
          <w:sz w:val="24"/>
          <w:szCs w:val="24"/>
        </w:rPr>
        <w:t>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 xml:space="preserve">2.4. Гражданство </w:t>
      </w:r>
      <w:r w:rsidR="008E4DC5">
        <w:rPr>
          <w:rFonts w:ascii="Times New Roman" w:hAnsi="Times New Roman"/>
          <w:sz w:val="24"/>
          <w:szCs w:val="24"/>
        </w:rPr>
        <w:t xml:space="preserve"> </w:t>
      </w:r>
      <w:r w:rsidR="00D27C1A">
        <w:rPr>
          <w:rFonts w:ascii="Times New Roman" w:hAnsi="Times New Roman"/>
          <w:sz w:val="24"/>
          <w:szCs w:val="24"/>
        </w:rPr>
        <w:t>_</w:t>
      </w:r>
      <w:r w:rsidRPr="002C04DF">
        <w:rPr>
          <w:rFonts w:ascii="Times New Roman" w:hAnsi="Times New Roman"/>
          <w:sz w:val="24"/>
          <w:szCs w:val="24"/>
        </w:rPr>
        <w:t>_____________________________________________</w:t>
      </w:r>
      <w:r>
        <w:rPr>
          <w:rFonts w:ascii="Times New Roman" w:hAnsi="Times New Roman"/>
          <w:sz w:val="24"/>
          <w:szCs w:val="24"/>
        </w:rPr>
        <w:t>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2.5. Вид документа, удостоверяющего личность</w:t>
      </w:r>
      <w:r w:rsidR="008E4DC5">
        <w:rPr>
          <w:rFonts w:ascii="Times New Roman" w:hAnsi="Times New Roman"/>
          <w:sz w:val="24"/>
          <w:szCs w:val="24"/>
        </w:rPr>
        <w:t xml:space="preserve"> </w:t>
      </w:r>
      <w:r w:rsidRPr="002C04DF">
        <w:rPr>
          <w:rFonts w:ascii="Times New Roman" w:hAnsi="Times New Roman"/>
          <w:sz w:val="24"/>
          <w:szCs w:val="24"/>
        </w:rPr>
        <w:t>_________________</w:t>
      </w:r>
      <w:r>
        <w:rPr>
          <w:rFonts w:ascii="Times New Roman" w:hAnsi="Times New Roman"/>
          <w:sz w:val="24"/>
          <w:szCs w:val="24"/>
        </w:rPr>
        <w:t>__</w:t>
      </w:r>
      <w:r w:rsidRPr="002C04DF">
        <w:rPr>
          <w:rFonts w:ascii="Times New Roman" w:hAnsi="Times New Roman"/>
          <w:sz w:val="24"/>
          <w:szCs w:val="24"/>
        </w:rPr>
        <w:t>_</w:t>
      </w:r>
      <w:r>
        <w:rPr>
          <w:rFonts w:ascii="Times New Roman" w:hAnsi="Times New Roman"/>
          <w:sz w:val="24"/>
          <w:szCs w:val="24"/>
        </w:rPr>
        <w:t>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 xml:space="preserve">Код документа, удостоверяющего личность </w:t>
      </w:r>
      <w:r w:rsidR="00D27C1A">
        <w:rPr>
          <w:rFonts w:ascii="Times New Roman" w:hAnsi="Times New Roman"/>
          <w:sz w:val="24"/>
          <w:szCs w:val="24"/>
        </w:rPr>
        <w:t>_</w:t>
      </w:r>
      <w:r w:rsidRPr="002C04DF">
        <w:rPr>
          <w:rFonts w:ascii="Times New Roman" w:hAnsi="Times New Roman"/>
          <w:sz w:val="24"/>
          <w:szCs w:val="24"/>
        </w:rPr>
        <w:t>_______________________</w:t>
      </w:r>
      <w:r>
        <w:rPr>
          <w:rFonts w:ascii="Times New Roman" w:hAnsi="Times New Roman"/>
          <w:sz w:val="24"/>
          <w:szCs w:val="24"/>
        </w:rPr>
        <w:t>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 xml:space="preserve">2.6. Документ: серия </w:t>
      </w:r>
      <w:r w:rsidR="008E4DC5">
        <w:rPr>
          <w:rFonts w:ascii="Times New Roman" w:hAnsi="Times New Roman"/>
          <w:sz w:val="24"/>
          <w:szCs w:val="24"/>
        </w:rPr>
        <w:t xml:space="preserve"> </w:t>
      </w:r>
      <w:r w:rsidRPr="002C04DF">
        <w:rPr>
          <w:rFonts w:ascii="Times New Roman" w:hAnsi="Times New Roman"/>
          <w:sz w:val="24"/>
          <w:szCs w:val="24"/>
        </w:rPr>
        <w:t>____</w:t>
      </w:r>
      <w:r>
        <w:rPr>
          <w:rFonts w:ascii="Times New Roman" w:hAnsi="Times New Roman"/>
          <w:sz w:val="24"/>
          <w:szCs w:val="24"/>
        </w:rPr>
        <w:t>_____</w:t>
      </w:r>
      <w:r w:rsidRPr="002C04DF">
        <w:rPr>
          <w:rFonts w:ascii="Times New Roman" w:hAnsi="Times New Roman"/>
          <w:sz w:val="24"/>
          <w:szCs w:val="24"/>
        </w:rPr>
        <w:t xml:space="preserve">_________N </w:t>
      </w:r>
      <w:r w:rsidR="00D27C1A">
        <w:rPr>
          <w:rFonts w:ascii="Times New Roman" w:hAnsi="Times New Roman"/>
          <w:sz w:val="24"/>
          <w:szCs w:val="24"/>
        </w:rPr>
        <w:t>__</w:t>
      </w:r>
      <w:r w:rsidRPr="002C04DF">
        <w:rPr>
          <w:rFonts w:ascii="Times New Roman" w:hAnsi="Times New Roman"/>
          <w:sz w:val="24"/>
          <w:szCs w:val="24"/>
        </w:rPr>
        <w:t>___________________________________</w:t>
      </w:r>
      <w:r>
        <w:rPr>
          <w:rFonts w:ascii="Times New Roman" w:hAnsi="Times New Roman"/>
          <w:sz w:val="24"/>
          <w:szCs w:val="24"/>
        </w:rPr>
        <w:t>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2.7. Адрес места жительства в РФ: почтовый индекс __</w:t>
      </w:r>
      <w:r w:rsidR="008E4DC5">
        <w:rPr>
          <w:rFonts w:ascii="Times New Roman" w:hAnsi="Times New Roman"/>
          <w:sz w:val="24"/>
          <w:szCs w:val="24"/>
        </w:rPr>
        <w:t>_</w:t>
      </w:r>
      <w:r>
        <w:rPr>
          <w:rFonts w:ascii="Times New Roman" w:hAnsi="Times New Roman"/>
          <w:sz w:val="24"/>
          <w:szCs w:val="24"/>
        </w:rPr>
        <w:t>______</w:t>
      </w:r>
      <w:r w:rsidRPr="002C04DF">
        <w:rPr>
          <w:rFonts w:ascii="Times New Roman" w:hAnsi="Times New Roman"/>
          <w:sz w:val="24"/>
          <w:szCs w:val="24"/>
        </w:rPr>
        <w:t xml:space="preserve">___ код региона </w:t>
      </w:r>
      <w:r>
        <w:rPr>
          <w:rFonts w:ascii="Times New Roman" w:hAnsi="Times New Roman"/>
          <w:sz w:val="24"/>
          <w:szCs w:val="24"/>
        </w:rPr>
        <w:t>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район _______</w:t>
      </w:r>
      <w:r w:rsidR="008E4DC5">
        <w:rPr>
          <w:rFonts w:ascii="Times New Roman" w:hAnsi="Times New Roman"/>
          <w:sz w:val="24"/>
          <w:szCs w:val="24"/>
        </w:rPr>
        <w:t>_______</w:t>
      </w:r>
      <w:r w:rsidRPr="002C04DF">
        <w:rPr>
          <w:rFonts w:ascii="Times New Roman" w:hAnsi="Times New Roman"/>
          <w:sz w:val="24"/>
          <w:szCs w:val="24"/>
        </w:rPr>
        <w:t>___ город _________</w:t>
      </w:r>
      <w:r>
        <w:rPr>
          <w:rFonts w:ascii="Times New Roman" w:hAnsi="Times New Roman"/>
          <w:sz w:val="24"/>
          <w:szCs w:val="24"/>
        </w:rPr>
        <w:t>______</w:t>
      </w:r>
      <w:r w:rsidR="008E4DC5">
        <w:rPr>
          <w:rFonts w:ascii="Times New Roman" w:hAnsi="Times New Roman"/>
          <w:sz w:val="24"/>
          <w:szCs w:val="24"/>
        </w:rPr>
        <w:t>_</w:t>
      </w:r>
      <w:r w:rsidRPr="002C04DF">
        <w:rPr>
          <w:rFonts w:ascii="Times New Roman" w:hAnsi="Times New Roman"/>
          <w:sz w:val="24"/>
          <w:szCs w:val="24"/>
        </w:rPr>
        <w:t xml:space="preserve">_ населенный пункт </w:t>
      </w:r>
      <w:r w:rsidR="008E4DC5">
        <w:rPr>
          <w:rFonts w:ascii="Times New Roman" w:hAnsi="Times New Roman"/>
          <w:sz w:val="24"/>
          <w:szCs w:val="24"/>
        </w:rPr>
        <w:t>)</w:t>
      </w:r>
      <w:r w:rsidRPr="002C04DF">
        <w:rPr>
          <w:rFonts w:ascii="Times New Roman" w:hAnsi="Times New Roman"/>
          <w:sz w:val="24"/>
          <w:szCs w:val="24"/>
        </w:rPr>
        <w:t>_____</w:t>
      </w:r>
      <w:r>
        <w:rPr>
          <w:rFonts w:ascii="Times New Roman" w:hAnsi="Times New Roman"/>
          <w:sz w:val="24"/>
          <w:szCs w:val="24"/>
        </w:rPr>
        <w:t>___</w:t>
      </w:r>
      <w:r w:rsidRPr="002C04DF">
        <w:rPr>
          <w:rFonts w:ascii="Times New Roman" w:hAnsi="Times New Roman"/>
          <w:sz w:val="24"/>
          <w:szCs w:val="24"/>
        </w:rPr>
        <w:t>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улица _________________________</w:t>
      </w:r>
      <w:r>
        <w:rPr>
          <w:rFonts w:ascii="Times New Roman" w:hAnsi="Times New Roman"/>
          <w:sz w:val="24"/>
          <w:szCs w:val="24"/>
        </w:rPr>
        <w:t>_</w:t>
      </w:r>
      <w:r w:rsidRPr="002C04DF">
        <w:rPr>
          <w:rFonts w:ascii="Times New Roman" w:hAnsi="Times New Roman"/>
          <w:sz w:val="24"/>
          <w:szCs w:val="24"/>
        </w:rPr>
        <w:t>_______ дом __</w:t>
      </w:r>
      <w:r>
        <w:rPr>
          <w:rFonts w:ascii="Times New Roman" w:hAnsi="Times New Roman"/>
          <w:sz w:val="24"/>
          <w:szCs w:val="24"/>
        </w:rPr>
        <w:t>__</w:t>
      </w:r>
      <w:r w:rsidRPr="002C04DF">
        <w:rPr>
          <w:rFonts w:ascii="Times New Roman" w:hAnsi="Times New Roman"/>
          <w:sz w:val="24"/>
          <w:szCs w:val="24"/>
        </w:rPr>
        <w:t xml:space="preserve"> корпус </w:t>
      </w:r>
      <w:r>
        <w:rPr>
          <w:rFonts w:ascii="Times New Roman" w:hAnsi="Times New Roman"/>
          <w:sz w:val="24"/>
          <w:szCs w:val="24"/>
        </w:rPr>
        <w:t>____</w:t>
      </w:r>
      <w:r w:rsidRPr="002C04DF">
        <w:rPr>
          <w:rFonts w:ascii="Times New Roman" w:hAnsi="Times New Roman"/>
          <w:sz w:val="24"/>
          <w:szCs w:val="24"/>
        </w:rPr>
        <w:t xml:space="preserve">____ квартира </w:t>
      </w:r>
      <w:r>
        <w:rPr>
          <w:rFonts w:ascii="Times New Roman" w:hAnsi="Times New Roman"/>
          <w:sz w:val="24"/>
          <w:szCs w:val="24"/>
        </w:rPr>
        <w:t>___</w:t>
      </w:r>
      <w:r w:rsidRPr="002C04DF">
        <w:rPr>
          <w:rFonts w:ascii="Times New Roman" w:hAnsi="Times New Roman"/>
          <w:sz w:val="24"/>
          <w:szCs w:val="24"/>
        </w:rPr>
        <w:t>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2.8. Адрес в стране проживания: код страны ___</w:t>
      </w:r>
      <w:r>
        <w:rPr>
          <w:rFonts w:ascii="Times New Roman" w:hAnsi="Times New Roman"/>
          <w:sz w:val="24"/>
          <w:szCs w:val="24"/>
        </w:rPr>
        <w:t>____________</w:t>
      </w:r>
      <w:r w:rsidRPr="002C04DF">
        <w:rPr>
          <w:rFonts w:ascii="Times New Roman" w:hAnsi="Times New Roman"/>
          <w:sz w:val="24"/>
          <w:szCs w:val="24"/>
        </w:rPr>
        <w:t>________________________</w:t>
      </w:r>
    </w:p>
    <w:p w:rsidR="0055676A" w:rsidRPr="002C04DF" w:rsidRDefault="00BB710E" w:rsidP="00D27C1A">
      <w:pPr>
        <w:spacing w:after="0"/>
        <w:rPr>
          <w:rFonts w:ascii="Times New Roman" w:hAnsi="Times New Roman"/>
          <w:sz w:val="24"/>
          <w:szCs w:val="24"/>
        </w:rPr>
      </w:pPr>
      <w:r w:rsidRPr="002C04DF">
        <w:rPr>
          <w:rFonts w:ascii="Times New Roman" w:hAnsi="Times New Roman"/>
          <w:sz w:val="24"/>
          <w:szCs w:val="24"/>
        </w:rPr>
        <w:t>А</w:t>
      </w:r>
      <w:r w:rsidR="0055676A" w:rsidRPr="002C04DF">
        <w:rPr>
          <w:rFonts w:ascii="Times New Roman" w:hAnsi="Times New Roman"/>
          <w:sz w:val="24"/>
          <w:szCs w:val="24"/>
        </w:rPr>
        <w:t>дрес</w:t>
      </w:r>
      <w:r>
        <w:rPr>
          <w:rFonts w:ascii="Times New Roman" w:hAnsi="Times New Roman"/>
          <w:sz w:val="24"/>
          <w:szCs w:val="24"/>
        </w:rPr>
        <w:t xml:space="preserve"> </w:t>
      </w:r>
      <w:r w:rsidR="0055676A" w:rsidRPr="002C04DF">
        <w:rPr>
          <w:rFonts w:ascii="Times New Roman" w:hAnsi="Times New Roman"/>
          <w:sz w:val="24"/>
          <w:szCs w:val="24"/>
        </w:rPr>
        <w:t>________________________________</w:t>
      </w:r>
      <w:r w:rsidR="0055676A">
        <w:rPr>
          <w:rFonts w:ascii="Times New Roman" w:hAnsi="Times New Roman"/>
          <w:sz w:val="24"/>
          <w:szCs w:val="24"/>
        </w:rPr>
        <w:t>_______________</w:t>
      </w:r>
      <w:r w:rsidR="0055676A" w:rsidRPr="002C04DF">
        <w:rPr>
          <w:rFonts w:ascii="Times New Roman" w:hAnsi="Times New Roman"/>
          <w:sz w:val="24"/>
          <w:szCs w:val="24"/>
        </w:rPr>
        <w:t>_________________________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2.9. Занимаемая должность _____________________________</w:t>
      </w:r>
      <w:r>
        <w:rPr>
          <w:rFonts w:ascii="Times New Roman" w:hAnsi="Times New Roman"/>
          <w:sz w:val="24"/>
          <w:szCs w:val="24"/>
        </w:rPr>
        <w:t>________________</w:t>
      </w:r>
      <w:r w:rsidRPr="002C04DF">
        <w:rPr>
          <w:rFonts w:ascii="Times New Roman" w:hAnsi="Times New Roman"/>
          <w:sz w:val="24"/>
          <w:szCs w:val="24"/>
        </w:rPr>
        <w:t>_________</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2.10. Статус на начало года _______________</w:t>
      </w:r>
      <w:r>
        <w:rPr>
          <w:rFonts w:ascii="Times New Roman" w:hAnsi="Times New Roman"/>
          <w:sz w:val="24"/>
          <w:szCs w:val="24"/>
        </w:rPr>
        <w:t>________________</w:t>
      </w:r>
      <w:r w:rsidRPr="002C04DF">
        <w:rPr>
          <w:rFonts w:ascii="Times New Roman" w:hAnsi="Times New Roman"/>
          <w:sz w:val="24"/>
          <w:szCs w:val="24"/>
        </w:rPr>
        <w:t xml:space="preserve"> (резидент/нерезидент РФ)</w:t>
      </w:r>
    </w:p>
    <w:p w:rsidR="0055676A" w:rsidRPr="002C04DF" w:rsidRDefault="0055676A" w:rsidP="00D27C1A">
      <w:pPr>
        <w:spacing w:after="0"/>
        <w:rPr>
          <w:rFonts w:ascii="Times New Roman" w:hAnsi="Times New Roman"/>
          <w:sz w:val="24"/>
          <w:szCs w:val="24"/>
        </w:rPr>
      </w:pPr>
      <w:r w:rsidRPr="002C04DF">
        <w:rPr>
          <w:rFonts w:ascii="Times New Roman" w:hAnsi="Times New Roman"/>
          <w:sz w:val="24"/>
          <w:szCs w:val="24"/>
        </w:rPr>
        <w:t>2.10.1. В случае изменения статуса в течение налогового периода заполняется</w:t>
      </w:r>
      <w:r>
        <w:rPr>
          <w:rFonts w:ascii="Times New Roman" w:hAnsi="Times New Roman"/>
          <w:sz w:val="24"/>
          <w:szCs w:val="24"/>
        </w:rPr>
        <w:t xml:space="preserve"> </w:t>
      </w:r>
      <w:r w:rsidRPr="002C04DF">
        <w:rPr>
          <w:rFonts w:ascii="Times New Roman" w:hAnsi="Times New Roman"/>
          <w:sz w:val="24"/>
          <w:szCs w:val="24"/>
        </w:rPr>
        <w:t>таблица:</w:t>
      </w:r>
    </w:p>
    <w:p w:rsidR="000E04EF" w:rsidRPr="000E04EF" w:rsidRDefault="000E04EF" w:rsidP="000E04EF">
      <w:pPr>
        <w:spacing w:after="0"/>
        <w:rPr>
          <w:rFonts w:ascii="Times New Roman" w:hAnsi="Times New Roman"/>
          <w:sz w:val="24"/>
          <w:szCs w:val="24"/>
        </w:rPr>
      </w:pP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1134"/>
        <w:gridCol w:w="2835"/>
        <w:gridCol w:w="2835"/>
        <w:gridCol w:w="2716"/>
      </w:tblGrid>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0E04EF" w:rsidRDefault="000E04EF" w:rsidP="00BB710E">
            <w:pPr>
              <w:spacing w:after="0" w:line="240" w:lineRule="auto"/>
              <w:jc w:val="center"/>
              <w:rPr>
                <w:rFonts w:ascii="Times New Roman" w:hAnsi="Times New Roman"/>
                <w:sz w:val="24"/>
                <w:szCs w:val="24"/>
              </w:rPr>
            </w:pPr>
            <w:r w:rsidRPr="000E04EF">
              <w:rPr>
                <w:rFonts w:ascii="Times New Roman" w:hAnsi="Times New Roman"/>
                <w:sz w:val="24"/>
                <w:szCs w:val="24"/>
              </w:rPr>
              <w:t>Месяц получения дохода</w:t>
            </w:r>
          </w:p>
        </w:tc>
        <w:tc>
          <w:tcPr>
            <w:tcW w:w="1134" w:type="dxa"/>
            <w:tcBorders>
              <w:top w:val="single" w:sz="6" w:space="0" w:color="auto"/>
              <w:left w:val="single" w:sz="6" w:space="0" w:color="auto"/>
              <w:bottom w:val="single" w:sz="6" w:space="0" w:color="auto"/>
              <w:right w:val="single" w:sz="6" w:space="0" w:color="auto"/>
            </w:tcBorders>
          </w:tcPr>
          <w:p w:rsidR="000E04EF" w:rsidRPr="000E04EF" w:rsidRDefault="000E04EF" w:rsidP="00BB710E">
            <w:pPr>
              <w:spacing w:after="0" w:line="240" w:lineRule="auto"/>
              <w:jc w:val="center"/>
              <w:rPr>
                <w:rFonts w:ascii="Times New Roman" w:hAnsi="Times New Roman"/>
                <w:sz w:val="24"/>
                <w:szCs w:val="24"/>
              </w:rPr>
            </w:pPr>
            <w:r w:rsidRPr="000E04EF">
              <w:rPr>
                <w:rFonts w:ascii="Times New Roman" w:hAnsi="Times New Roman"/>
                <w:sz w:val="24"/>
                <w:szCs w:val="24"/>
              </w:rPr>
              <w:t>Ставка налога</w:t>
            </w:r>
          </w:p>
        </w:tc>
        <w:tc>
          <w:tcPr>
            <w:tcW w:w="2835" w:type="dxa"/>
            <w:tcBorders>
              <w:top w:val="single" w:sz="6" w:space="0" w:color="auto"/>
              <w:left w:val="single" w:sz="6" w:space="0" w:color="auto"/>
              <w:bottom w:val="single" w:sz="6" w:space="0" w:color="auto"/>
              <w:right w:val="single" w:sz="6" w:space="0" w:color="auto"/>
            </w:tcBorders>
          </w:tcPr>
          <w:p w:rsidR="000E04EF" w:rsidRPr="000E04EF" w:rsidRDefault="000E04EF" w:rsidP="00BB710E">
            <w:pPr>
              <w:spacing w:after="0" w:line="240" w:lineRule="auto"/>
              <w:jc w:val="center"/>
              <w:rPr>
                <w:rFonts w:ascii="Times New Roman" w:hAnsi="Times New Roman"/>
                <w:sz w:val="24"/>
                <w:szCs w:val="24"/>
              </w:rPr>
            </w:pPr>
            <w:r w:rsidRPr="000E04EF">
              <w:rPr>
                <w:rFonts w:ascii="Times New Roman" w:hAnsi="Times New Roman"/>
                <w:sz w:val="24"/>
                <w:szCs w:val="24"/>
              </w:rPr>
              <w:t>Период из 12 месяцев для определения налогового статуса работника</w:t>
            </w:r>
          </w:p>
        </w:tc>
        <w:tc>
          <w:tcPr>
            <w:tcW w:w="2835" w:type="dxa"/>
            <w:tcBorders>
              <w:top w:val="single" w:sz="6" w:space="0" w:color="auto"/>
              <w:left w:val="single" w:sz="6" w:space="0" w:color="auto"/>
              <w:bottom w:val="single" w:sz="6" w:space="0" w:color="auto"/>
              <w:right w:val="single" w:sz="6" w:space="0" w:color="auto"/>
            </w:tcBorders>
          </w:tcPr>
          <w:p w:rsidR="000E04EF" w:rsidRPr="000E04EF" w:rsidRDefault="000E04EF" w:rsidP="00BB710E">
            <w:pPr>
              <w:spacing w:after="0" w:line="240" w:lineRule="auto"/>
              <w:jc w:val="center"/>
              <w:rPr>
                <w:rFonts w:ascii="Times New Roman" w:hAnsi="Times New Roman"/>
                <w:sz w:val="24"/>
                <w:szCs w:val="24"/>
              </w:rPr>
            </w:pPr>
            <w:r w:rsidRPr="000E04EF">
              <w:rPr>
                <w:rFonts w:ascii="Times New Roman" w:hAnsi="Times New Roman"/>
                <w:sz w:val="24"/>
                <w:szCs w:val="24"/>
              </w:rPr>
              <w:t>Периоды выезда за границу (кроме выездов для краткосрочного (менее шести месяцев) лечения или обучения)</w:t>
            </w:r>
          </w:p>
        </w:tc>
        <w:tc>
          <w:tcPr>
            <w:tcW w:w="2716" w:type="dxa"/>
            <w:tcBorders>
              <w:top w:val="single" w:sz="6" w:space="0" w:color="auto"/>
              <w:left w:val="single" w:sz="6" w:space="0" w:color="auto"/>
              <w:bottom w:val="single" w:sz="6" w:space="0" w:color="auto"/>
              <w:right w:val="single" w:sz="6" w:space="0" w:color="auto"/>
            </w:tcBorders>
          </w:tcPr>
          <w:p w:rsidR="000E04EF" w:rsidRPr="000E04EF" w:rsidRDefault="000E04EF" w:rsidP="00BB710E">
            <w:pPr>
              <w:spacing w:after="0" w:line="240" w:lineRule="auto"/>
              <w:jc w:val="center"/>
              <w:rPr>
                <w:rFonts w:ascii="Times New Roman" w:hAnsi="Times New Roman"/>
                <w:sz w:val="24"/>
                <w:szCs w:val="24"/>
              </w:rPr>
            </w:pPr>
            <w:r w:rsidRPr="000E04EF">
              <w:rPr>
                <w:rFonts w:ascii="Times New Roman" w:hAnsi="Times New Roman"/>
                <w:sz w:val="24"/>
                <w:szCs w:val="24"/>
              </w:rPr>
              <w:t>Общее количество дней нахождения в РФ за последние 12 месяцев</w:t>
            </w: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Январь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Февраль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Март</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Апрель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Май</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Июнь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Июль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Август</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Сентябрь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Октябрь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Ноябрь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r w:rsidR="000E04EF" w:rsidRPr="000E04EF" w:rsidTr="00BB710E">
        <w:tc>
          <w:tcPr>
            <w:tcW w:w="1361"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r w:rsidRPr="004A77AF">
              <w:rPr>
                <w:rFonts w:ascii="Times New Roman" w:hAnsi="Times New Roman"/>
                <w:sz w:val="20"/>
                <w:szCs w:val="20"/>
              </w:rPr>
              <w:t>Декабрь</w:t>
            </w:r>
          </w:p>
        </w:tc>
        <w:tc>
          <w:tcPr>
            <w:tcW w:w="1134"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835"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c>
          <w:tcPr>
            <w:tcW w:w="2716" w:type="dxa"/>
            <w:tcBorders>
              <w:top w:val="single" w:sz="6" w:space="0" w:color="auto"/>
              <w:left w:val="single" w:sz="6" w:space="0" w:color="auto"/>
              <w:bottom w:val="single" w:sz="6" w:space="0" w:color="auto"/>
              <w:right w:val="single" w:sz="6" w:space="0" w:color="auto"/>
            </w:tcBorders>
          </w:tcPr>
          <w:p w:rsidR="000E04EF" w:rsidRPr="004A77AF" w:rsidRDefault="000E04EF" w:rsidP="00BB710E">
            <w:pPr>
              <w:spacing w:after="0" w:line="240" w:lineRule="auto"/>
              <w:rPr>
                <w:rFonts w:ascii="Times New Roman" w:hAnsi="Times New Roman"/>
                <w:sz w:val="20"/>
                <w:szCs w:val="20"/>
              </w:rPr>
            </w:pPr>
          </w:p>
        </w:tc>
      </w:tr>
    </w:tbl>
    <w:p w:rsidR="000E04EF" w:rsidRDefault="000E04EF" w:rsidP="000E04EF">
      <w:pPr>
        <w:spacing w:after="0"/>
        <w:rPr>
          <w:rFonts w:ascii="Times New Roman" w:hAnsi="Times New Roman"/>
          <w:sz w:val="24"/>
          <w:szCs w:val="24"/>
        </w:rPr>
      </w:pPr>
      <w:r w:rsidRPr="000E04EF">
        <w:rPr>
          <w:rFonts w:ascii="Times New Roman" w:hAnsi="Times New Roman"/>
          <w:sz w:val="24"/>
          <w:szCs w:val="24"/>
        </w:rPr>
        <w:lastRenderedPageBreak/>
        <w:t>Раздел 3. Доходы, облагаемые по ставке 13% или 30%, налоговые вычеты и сумма налога</w:t>
      </w:r>
    </w:p>
    <w:p w:rsidR="004A77AF" w:rsidRPr="000E04EF" w:rsidRDefault="004A77AF" w:rsidP="000E04EF">
      <w:pPr>
        <w:spacing w:after="0"/>
        <w:rPr>
          <w:rFonts w:ascii="Times New Roman" w:hAnsi="Times New Roman"/>
          <w:sz w:val="24"/>
          <w:szCs w:val="24"/>
        </w:rPr>
      </w:pPr>
    </w:p>
    <w:p w:rsidR="000E04EF" w:rsidRPr="00C0772E" w:rsidRDefault="000E04EF" w:rsidP="000E04EF">
      <w:pPr>
        <w:spacing w:after="0"/>
        <w:rPr>
          <w:rFonts w:ascii="Times New Roman" w:hAnsi="Times New Roman"/>
          <w:sz w:val="24"/>
          <w:szCs w:val="24"/>
        </w:rPr>
      </w:pPr>
      <w:r w:rsidRPr="000E04EF">
        <w:rPr>
          <w:rFonts w:ascii="Times New Roman" w:hAnsi="Times New Roman"/>
          <w:sz w:val="24"/>
          <w:szCs w:val="24"/>
        </w:rPr>
        <w:t>3.1. Задолже</w:t>
      </w:r>
      <w:r w:rsidR="00C0772E">
        <w:rPr>
          <w:rFonts w:ascii="Times New Roman" w:hAnsi="Times New Roman"/>
          <w:sz w:val="24"/>
          <w:szCs w:val="24"/>
        </w:rPr>
        <w:t>нность по налогу на начало года</w:t>
      </w:r>
    </w:p>
    <w:tbl>
      <w:tblPr>
        <w:tblW w:w="10881"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4394"/>
      </w:tblGrid>
      <w:tr w:rsidR="000E04EF" w:rsidRPr="000E04EF" w:rsidTr="004A77AF">
        <w:tc>
          <w:tcPr>
            <w:tcW w:w="6487"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Долг по НДФЛ за налогоплательщиком на начало налогового периода</w:t>
            </w:r>
          </w:p>
        </w:tc>
        <w:tc>
          <w:tcPr>
            <w:tcW w:w="439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r w:rsidR="000E04EF" w:rsidRPr="000E04EF" w:rsidTr="004A77AF">
        <w:tc>
          <w:tcPr>
            <w:tcW w:w="6487"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r w:rsidRPr="000E04EF">
              <w:rPr>
                <w:rFonts w:ascii="Times New Roman" w:hAnsi="Times New Roman"/>
                <w:sz w:val="24"/>
                <w:szCs w:val="24"/>
              </w:rPr>
              <w:t>Долг по НДФЛ за налоговым агентом (излишне удержанный налог) на начало налогового периода</w:t>
            </w:r>
          </w:p>
        </w:tc>
        <w:tc>
          <w:tcPr>
            <w:tcW w:w="4394" w:type="dxa"/>
            <w:tcBorders>
              <w:top w:val="single" w:sz="6" w:space="0" w:color="auto"/>
              <w:left w:val="single" w:sz="6" w:space="0" w:color="auto"/>
              <w:bottom w:val="single" w:sz="6" w:space="0" w:color="auto"/>
              <w:right w:val="single" w:sz="6" w:space="0" w:color="auto"/>
            </w:tcBorders>
          </w:tcPr>
          <w:p w:rsidR="000E04EF" w:rsidRPr="000E04EF" w:rsidRDefault="000E04EF" w:rsidP="000E04EF">
            <w:pPr>
              <w:spacing w:after="0"/>
              <w:rPr>
                <w:rFonts w:ascii="Times New Roman" w:hAnsi="Times New Roman"/>
                <w:sz w:val="24"/>
                <w:szCs w:val="24"/>
              </w:rPr>
            </w:pPr>
          </w:p>
        </w:tc>
      </w:tr>
    </w:tbl>
    <w:p w:rsidR="000E04EF" w:rsidRPr="000E04EF" w:rsidRDefault="000E04EF" w:rsidP="000E04EF">
      <w:pPr>
        <w:spacing w:after="0"/>
        <w:rPr>
          <w:rFonts w:ascii="Times New Roman" w:hAnsi="Times New Roman"/>
          <w:sz w:val="24"/>
          <w:szCs w:val="24"/>
        </w:rPr>
      </w:pPr>
    </w:p>
    <w:p w:rsidR="008A4503" w:rsidRPr="000E04EF" w:rsidRDefault="008A4503" w:rsidP="000E04EF">
      <w:pPr>
        <w:spacing w:after="0"/>
        <w:rPr>
          <w:rFonts w:ascii="Times New Roman" w:hAnsi="Times New Roman"/>
          <w:sz w:val="24"/>
          <w:szCs w:val="24"/>
        </w:rPr>
      </w:pPr>
    </w:p>
    <w:sectPr w:rsidR="008A4503" w:rsidRPr="000E04EF" w:rsidSect="00064407">
      <w:pgSz w:w="11906" w:h="16838"/>
      <w:pgMar w:top="1134" w:right="850" w:bottom="1134" w:left="1701" w:header="39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426" w:rsidRDefault="00657426" w:rsidP="000E04EF">
      <w:pPr>
        <w:spacing w:after="0" w:line="240" w:lineRule="auto"/>
      </w:pPr>
      <w:r>
        <w:separator/>
      </w:r>
    </w:p>
  </w:endnote>
  <w:endnote w:type="continuationSeparator" w:id="0">
    <w:p w:rsidR="00657426" w:rsidRDefault="00657426" w:rsidP="000E0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426" w:rsidRDefault="00657426" w:rsidP="000E04EF">
      <w:pPr>
        <w:spacing w:after="0" w:line="240" w:lineRule="auto"/>
      </w:pPr>
      <w:r>
        <w:separator/>
      </w:r>
    </w:p>
  </w:footnote>
  <w:footnote w:type="continuationSeparator" w:id="0">
    <w:p w:rsidR="00657426" w:rsidRDefault="00657426" w:rsidP="000E0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78DD"/>
    <w:multiLevelType w:val="hybridMultilevel"/>
    <w:tmpl w:val="43209E36"/>
    <w:lvl w:ilvl="0" w:tplc="5D1687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D40E75"/>
    <w:multiLevelType w:val="hybridMultilevel"/>
    <w:tmpl w:val="07DE45FA"/>
    <w:lvl w:ilvl="0" w:tplc="2BC6D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75229F0"/>
    <w:multiLevelType w:val="hybridMultilevel"/>
    <w:tmpl w:val="872C3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710B19"/>
    <w:multiLevelType w:val="multilevel"/>
    <w:tmpl w:val="C22EE996"/>
    <w:lvl w:ilvl="0">
      <w:start w:val="1"/>
      <w:numFmt w:val="decimal"/>
      <w:lvlText w:val="%1."/>
      <w:lvlJc w:val="left"/>
      <w:pPr>
        <w:ind w:left="1069" w:hanging="360"/>
      </w:pPr>
      <w:rPr>
        <w:rFonts w:hint="default"/>
      </w:rPr>
    </w:lvl>
    <w:lvl w:ilvl="1">
      <w:start w:val="1"/>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640A2EF8"/>
    <w:multiLevelType w:val="hybridMultilevel"/>
    <w:tmpl w:val="68447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6E35343"/>
    <w:multiLevelType w:val="hybridMultilevel"/>
    <w:tmpl w:val="4F444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63A5D6E"/>
    <w:multiLevelType w:val="hybridMultilevel"/>
    <w:tmpl w:val="8E1A0796"/>
    <w:lvl w:ilvl="0" w:tplc="59CC6D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4EF"/>
    <w:rsid w:val="00000688"/>
    <w:rsid w:val="000443F5"/>
    <w:rsid w:val="0004461F"/>
    <w:rsid w:val="00061918"/>
    <w:rsid w:val="00064407"/>
    <w:rsid w:val="00065631"/>
    <w:rsid w:val="00091137"/>
    <w:rsid w:val="000A57DA"/>
    <w:rsid w:val="000B5A59"/>
    <w:rsid w:val="000B70CA"/>
    <w:rsid w:val="000D4101"/>
    <w:rsid w:val="000E04EF"/>
    <w:rsid w:val="000E0721"/>
    <w:rsid w:val="000F0779"/>
    <w:rsid w:val="000F7567"/>
    <w:rsid w:val="001012FA"/>
    <w:rsid w:val="00105FF1"/>
    <w:rsid w:val="00112F26"/>
    <w:rsid w:val="00120623"/>
    <w:rsid w:val="001271BA"/>
    <w:rsid w:val="00132FB5"/>
    <w:rsid w:val="00142CF2"/>
    <w:rsid w:val="00155879"/>
    <w:rsid w:val="00172EA0"/>
    <w:rsid w:val="00182F1F"/>
    <w:rsid w:val="00186724"/>
    <w:rsid w:val="00197C3F"/>
    <w:rsid w:val="001A486B"/>
    <w:rsid w:val="001A4E3D"/>
    <w:rsid w:val="001A6C6E"/>
    <w:rsid w:val="001C1651"/>
    <w:rsid w:val="001E3AD7"/>
    <w:rsid w:val="001F6D11"/>
    <w:rsid w:val="002132FA"/>
    <w:rsid w:val="0021378C"/>
    <w:rsid w:val="00213D32"/>
    <w:rsid w:val="00214FAB"/>
    <w:rsid w:val="00224085"/>
    <w:rsid w:val="00230636"/>
    <w:rsid w:val="00233B7D"/>
    <w:rsid w:val="00235A60"/>
    <w:rsid w:val="0026333F"/>
    <w:rsid w:val="00266111"/>
    <w:rsid w:val="00275D3B"/>
    <w:rsid w:val="00281483"/>
    <w:rsid w:val="0029338C"/>
    <w:rsid w:val="002A6DA3"/>
    <w:rsid w:val="002B47D6"/>
    <w:rsid w:val="002B7865"/>
    <w:rsid w:val="002C04DF"/>
    <w:rsid w:val="002C292F"/>
    <w:rsid w:val="002C34E7"/>
    <w:rsid w:val="002C5465"/>
    <w:rsid w:val="002C7121"/>
    <w:rsid w:val="002D2977"/>
    <w:rsid w:val="003142C9"/>
    <w:rsid w:val="00322937"/>
    <w:rsid w:val="00336845"/>
    <w:rsid w:val="00342651"/>
    <w:rsid w:val="003451EE"/>
    <w:rsid w:val="00375EC7"/>
    <w:rsid w:val="0037680A"/>
    <w:rsid w:val="003863D1"/>
    <w:rsid w:val="00390EBE"/>
    <w:rsid w:val="003B02EA"/>
    <w:rsid w:val="003B1E81"/>
    <w:rsid w:val="003C12DC"/>
    <w:rsid w:val="003F6887"/>
    <w:rsid w:val="003F72AA"/>
    <w:rsid w:val="003F73FD"/>
    <w:rsid w:val="0040746E"/>
    <w:rsid w:val="0041756D"/>
    <w:rsid w:val="004350BF"/>
    <w:rsid w:val="00447D36"/>
    <w:rsid w:val="004561F2"/>
    <w:rsid w:val="00463811"/>
    <w:rsid w:val="0046717C"/>
    <w:rsid w:val="00467C1A"/>
    <w:rsid w:val="00474F43"/>
    <w:rsid w:val="00482F62"/>
    <w:rsid w:val="0049155E"/>
    <w:rsid w:val="004A2814"/>
    <w:rsid w:val="004A77AF"/>
    <w:rsid w:val="004B2536"/>
    <w:rsid w:val="004C45C8"/>
    <w:rsid w:val="004E009F"/>
    <w:rsid w:val="004E69EC"/>
    <w:rsid w:val="00523F7F"/>
    <w:rsid w:val="00537A2A"/>
    <w:rsid w:val="00550C31"/>
    <w:rsid w:val="00551E28"/>
    <w:rsid w:val="0055676A"/>
    <w:rsid w:val="005B3B24"/>
    <w:rsid w:val="005B6EB6"/>
    <w:rsid w:val="005E7B00"/>
    <w:rsid w:val="005F1475"/>
    <w:rsid w:val="00615418"/>
    <w:rsid w:val="006235AA"/>
    <w:rsid w:val="00630151"/>
    <w:rsid w:val="00631F20"/>
    <w:rsid w:val="00637FD4"/>
    <w:rsid w:val="00657426"/>
    <w:rsid w:val="00695293"/>
    <w:rsid w:val="006B2747"/>
    <w:rsid w:val="006D632D"/>
    <w:rsid w:val="006F7E05"/>
    <w:rsid w:val="007033A9"/>
    <w:rsid w:val="00704119"/>
    <w:rsid w:val="0070767A"/>
    <w:rsid w:val="00735506"/>
    <w:rsid w:val="007372C0"/>
    <w:rsid w:val="0075135B"/>
    <w:rsid w:val="0076183C"/>
    <w:rsid w:val="007B1964"/>
    <w:rsid w:val="007D4A01"/>
    <w:rsid w:val="007E4FE5"/>
    <w:rsid w:val="007F3CBF"/>
    <w:rsid w:val="008175A1"/>
    <w:rsid w:val="00820D56"/>
    <w:rsid w:val="0084268B"/>
    <w:rsid w:val="00870D9D"/>
    <w:rsid w:val="00885EAC"/>
    <w:rsid w:val="008A4503"/>
    <w:rsid w:val="008B7752"/>
    <w:rsid w:val="008C3745"/>
    <w:rsid w:val="008E04EC"/>
    <w:rsid w:val="008E0546"/>
    <w:rsid w:val="008E3925"/>
    <w:rsid w:val="008E4DC5"/>
    <w:rsid w:val="008F278E"/>
    <w:rsid w:val="0094155A"/>
    <w:rsid w:val="00977C1B"/>
    <w:rsid w:val="0099523E"/>
    <w:rsid w:val="009A59A0"/>
    <w:rsid w:val="009B378F"/>
    <w:rsid w:val="009C78D6"/>
    <w:rsid w:val="009D35DA"/>
    <w:rsid w:val="009F1524"/>
    <w:rsid w:val="00A01039"/>
    <w:rsid w:val="00A14F08"/>
    <w:rsid w:val="00A21D60"/>
    <w:rsid w:val="00A32EF5"/>
    <w:rsid w:val="00A54364"/>
    <w:rsid w:val="00A6168C"/>
    <w:rsid w:val="00A739DA"/>
    <w:rsid w:val="00A87C73"/>
    <w:rsid w:val="00A934B3"/>
    <w:rsid w:val="00A9471A"/>
    <w:rsid w:val="00A95D16"/>
    <w:rsid w:val="00AB4941"/>
    <w:rsid w:val="00B007BC"/>
    <w:rsid w:val="00B04BA5"/>
    <w:rsid w:val="00B20917"/>
    <w:rsid w:val="00B2576D"/>
    <w:rsid w:val="00B3188C"/>
    <w:rsid w:val="00B31CDD"/>
    <w:rsid w:val="00B76E63"/>
    <w:rsid w:val="00B774E7"/>
    <w:rsid w:val="00B860C4"/>
    <w:rsid w:val="00B905FA"/>
    <w:rsid w:val="00B94CED"/>
    <w:rsid w:val="00BB06EB"/>
    <w:rsid w:val="00BB085D"/>
    <w:rsid w:val="00BB710E"/>
    <w:rsid w:val="00BC1DBF"/>
    <w:rsid w:val="00BC268B"/>
    <w:rsid w:val="00BD6ABB"/>
    <w:rsid w:val="00BE4B22"/>
    <w:rsid w:val="00C0772E"/>
    <w:rsid w:val="00C44DB8"/>
    <w:rsid w:val="00C51D8E"/>
    <w:rsid w:val="00C67787"/>
    <w:rsid w:val="00C7232A"/>
    <w:rsid w:val="00C840E4"/>
    <w:rsid w:val="00C86CD8"/>
    <w:rsid w:val="00CA427C"/>
    <w:rsid w:val="00CA50DA"/>
    <w:rsid w:val="00CC0538"/>
    <w:rsid w:val="00CE010B"/>
    <w:rsid w:val="00CE6766"/>
    <w:rsid w:val="00D1647F"/>
    <w:rsid w:val="00D25AD5"/>
    <w:rsid w:val="00D27C1A"/>
    <w:rsid w:val="00D331C9"/>
    <w:rsid w:val="00D37F48"/>
    <w:rsid w:val="00D80214"/>
    <w:rsid w:val="00DD0A8D"/>
    <w:rsid w:val="00DE579F"/>
    <w:rsid w:val="00E01B87"/>
    <w:rsid w:val="00E46B44"/>
    <w:rsid w:val="00E4770A"/>
    <w:rsid w:val="00E90B7C"/>
    <w:rsid w:val="00E90F9B"/>
    <w:rsid w:val="00EA1C0A"/>
    <w:rsid w:val="00EC7247"/>
    <w:rsid w:val="00ED1453"/>
    <w:rsid w:val="00EE546D"/>
    <w:rsid w:val="00F1038E"/>
    <w:rsid w:val="00F14338"/>
    <w:rsid w:val="00F25A2D"/>
    <w:rsid w:val="00F27A00"/>
    <w:rsid w:val="00F332EA"/>
    <w:rsid w:val="00F441E1"/>
    <w:rsid w:val="00F53F99"/>
    <w:rsid w:val="00F60921"/>
    <w:rsid w:val="00F76938"/>
    <w:rsid w:val="00F80792"/>
    <w:rsid w:val="00F9703A"/>
    <w:rsid w:val="00FA12D1"/>
    <w:rsid w:val="00FA4FD2"/>
    <w:rsid w:val="00FB33BA"/>
    <w:rsid w:val="00FB485D"/>
    <w:rsid w:val="00FC3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67A6BE4-6B2D-49E5-A6BD-DACAF0104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567"/>
    <w:pPr>
      <w:spacing w:after="200" w:line="276" w:lineRule="auto"/>
    </w:pPr>
    <w:rPr>
      <w:rFonts w:cs="Times New Roman"/>
      <w:sz w:val="22"/>
      <w:szCs w:val="22"/>
      <w:lang w:eastAsia="en-US"/>
    </w:rPr>
  </w:style>
  <w:style w:type="paragraph" w:styleId="1">
    <w:name w:val="heading 1"/>
    <w:basedOn w:val="a"/>
    <w:next w:val="a"/>
    <w:link w:val="10"/>
    <w:uiPriority w:val="9"/>
    <w:qFormat/>
    <w:rsid w:val="0026333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26333F"/>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6333F"/>
    <w:rPr>
      <w:rFonts w:asciiTheme="majorHAnsi" w:eastAsiaTheme="majorEastAsia" w:hAnsiTheme="majorHAnsi" w:cstheme="majorBidi"/>
      <w:b/>
      <w:bCs/>
      <w:kern w:val="32"/>
      <w:sz w:val="32"/>
      <w:szCs w:val="32"/>
      <w:lang w:eastAsia="en-US"/>
    </w:rPr>
  </w:style>
  <w:style w:type="character" w:customStyle="1" w:styleId="20">
    <w:name w:val="Заголовок 2 Знак"/>
    <w:basedOn w:val="a0"/>
    <w:link w:val="2"/>
    <w:uiPriority w:val="9"/>
    <w:locked/>
    <w:rsid w:val="0026333F"/>
    <w:rPr>
      <w:rFonts w:asciiTheme="majorHAnsi" w:eastAsiaTheme="majorEastAsia" w:hAnsiTheme="majorHAnsi" w:cstheme="majorBidi"/>
      <w:b/>
      <w:bCs/>
      <w:i/>
      <w:iCs/>
      <w:sz w:val="28"/>
      <w:szCs w:val="28"/>
      <w:lang w:eastAsia="en-US"/>
    </w:rPr>
  </w:style>
  <w:style w:type="paragraph" w:customStyle="1" w:styleId="ConsNormal">
    <w:name w:val="ConsNormal"/>
    <w:rsid w:val="000E04EF"/>
    <w:pPr>
      <w:autoSpaceDE w:val="0"/>
      <w:autoSpaceDN w:val="0"/>
      <w:adjustRightInd w:val="0"/>
      <w:jc w:val="both"/>
    </w:pPr>
    <w:rPr>
      <w:rFonts w:ascii="Courier New" w:hAnsi="Courier New" w:cs="Courier New"/>
    </w:rPr>
  </w:style>
  <w:style w:type="paragraph" w:customStyle="1" w:styleId="ConsNonformat">
    <w:name w:val="ConsNonformat"/>
    <w:uiPriority w:val="99"/>
    <w:rsid w:val="000E04EF"/>
    <w:pPr>
      <w:autoSpaceDE w:val="0"/>
      <w:autoSpaceDN w:val="0"/>
      <w:adjustRightInd w:val="0"/>
      <w:jc w:val="both"/>
    </w:pPr>
    <w:rPr>
      <w:rFonts w:ascii="Courier New" w:hAnsi="Courier New" w:cs="Courier New"/>
    </w:rPr>
  </w:style>
  <w:style w:type="paragraph" w:customStyle="1" w:styleId="ConsDTNormal">
    <w:name w:val="ConsDTNormal"/>
    <w:uiPriority w:val="99"/>
    <w:rsid w:val="000E04EF"/>
    <w:pPr>
      <w:autoSpaceDE w:val="0"/>
      <w:autoSpaceDN w:val="0"/>
      <w:adjustRightInd w:val="0"/>
      <w:jc w:val="both"/>
    </w:pPr>
    <w:rPr>
      <w:rFonts w:ascii="Times New Roman" w:hAnsi="Times New Roman" w:cs="Times New Roman"/>
      <w:sz w:val="24"/>
      <w:szCs w:val="24"/>
    </w:rPr>
  </w:style>
  <w:style w:type="paragraph" w:customStyle="1" w:styleId="ConsDTNonformat">
    <w:name w:val="ConsDTNonformat"/>
    <w:uiPriority w:val="99"/>
    <w:rsid w:val="000E04EF"/>
    <w:pPr>
      <w:autoSpaceDE w:val="0"/>
      <w:autoSpaceDN w:val="0"/>
      <w:adjustRightInd w:val="0"/>
      <w:jc w:val="both"/>
    </w:pPr>
    <w:rPr>
      <w:rFonts w:ascii="Courier New" w:hAnsi="Courier New" w:cs="Courier New"/>
      <w:sz w:val="22"/>
      <w:szCs w:val="22"/>
    </w:rPr>
  </w:style>
  <w:style w:type="paragraph" w:styleId="a3">
    <w:name w:val="header"/>
    <w:basedOn w:val="a"/>
    <w:link w:val="a4"/>
    <w:uiPriority w:val="99"/>
    <w:unhideWhenUsed/>
    <w:rsid w:val="000E04EF"/>
    <w:pPr>
      <w:tabs>
        <w:tab w:val="center" w:pos="4677"/>
        <w:tab w:val="right" w:pos="9355"/>
      </w:tabs>
    </w:pPr>
  </w:style>
  <w:style w:type="character" w:customStyle="1" w:styleId="a4">
    <w:name w:val="Верхний колонтитул Знак"/>
    <w:basedOn w:val="a0"/>
    <w:link w:val="a3"/>
    <w:uiPriority w:val="99"/>
    <w:locked/>
    <w:rsid w:val="000E04EF"/>
    <w:rPr>
      <w:rFonts w:cs="Times New Roman"/>
      <w:sz w:val="22"/>
      <w:lang w:eastAsia="en-US"/>
    </w:rPr>
  </w:style>
  <w:style w:type="paragraph" w:styleId="a5">
    <w:name w:val="footer"/>
    <w:basedOn w:val="a"/>
    <w:link w:val="a6"/>
    <w:uiPriority w:val="99"/>
    <w:unhideWhenUsed/>
    <w:rsid w:val="000E04EF"/>
    <w:pPr>
      <w:tabs>
        <w:tab w:val="center" w:pos="4677"/>
        <w:tab w:val="right" w:pos="9355"/>
      </w:tabs>
    </w:pPr>
  </w:style>
  <w:style w:type="character" w:customStyle="1" w:styleId="a6">
    <w:name w:val="Нижний колонтитул Знак"/>
    <w:basedOn w:val="a0"/>
    <w:link w:val="a5"/>
    <w:uiPriority w:val="99"/>
    <w:locked/>
    <w:rsid w:val="000E04EF"/>
    <w:rPr>
      <w:rFonts w:cs="Times New Roman"/>
      <w:sz w:val="22"/>
      <w:lang w:eastAsia="en-US"/>
    </w:rPr>
  </w:style>
  <w:style w:type="table" w:styleId="a7">
    <w:name w:val="Table Grid"/>
    <w:basedOn w:val="a1"/>
    <w:uiPriority w:val="59"/>
    <w:rsid w:val="00BD6AB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BD6ABB"/>
    <w:pPr>
      <w:widowControl w:val="0"/>
      <w:autoSpaceDE w:val="0"/>
      <w:autoSpaceDN w:val="0"/>
      <w:adjustRightInd w:val="0"/>
    </w:pPr>
    <w:rPr>
      <w:rFonts w:ascii="Courier New" w:hAnsi="Courier New" w:cs="Courier New"/>
    </w:rPr>
  </w:style>
  <w:style w:type="paragraph" w:styleId="a8">
    <w:name w:val="Balloon Text"/>
    <w:basedOn w:val="a"/>
    <w:link w:val="a9"/>
    <w:uiPriority w:val="99"/>
    <w:semiHidden/>
    <w:unhideWhenUsed/>
    <w:rsid w:val="00235A6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35A60"/>
    <w:rPr>
      <w:rFonts w:ascii="Segoe UI" w:hAnsi="Segoe UI" w:cs="Segoe UI"/>
      <w:sz w:val="18"/>
      <w:szCs w:val="18"/>
      <w:lang w:eastAsia="en-US"/>
    </w:rPr>
  </w:style>
  <w:style w:type="paragraph" w:styleId="aa">
    <w:name w:val="List Paragraph"/>
    <w:basedOn w:val="a"/>
    <w:uiPriority w:val="34"/>
    <w:qFormat/>
    <w:rsid w:val="00537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95355-E8EB-41B6-ADEE-F88F47CE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15530</Words>
  <Characters>88527</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Марьяна</cp:lastModifiedBy>
  <cp:revision>2</cp:revision>
  <cp:lastPrinted>2021-04-06T13:36:00Z</cp:lastPrinted>
  <dcterms:created xsi:type="dcterms:W3CDTF">2021-04-06T14:23:00Z</dcterms:created>
  <dcterms:modified xsi:type="dcterms:W3CDTF">2021-04-06T14:23:00Z</dcterms:modified>
</cp:coreProperties>
</file>